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招投标注意事项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牛皮纸袋正反两面都要密封好、角上加盖公章（</w:t>
      </w:r>
      <w:r>
        <w:rPr>
          <w:rFonts w:hint="eastAsia"/>
          <w:color w:val="FF0000"/>
          <w:sz w:val="28"/>
          <w:szCs w:val="28"/>
        </w:rPr>
        <w:t>正反两面如下图共盖7个章</w:t>
      </w:r>
      <w:r>
        <w:rPr>
          <w:rFonts w:hint="eastAsia"/>
          <w:sz w:val="28"/>
          <w:szCs w:val="28"/>
        </w:rPr>
        <w:t>）。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注意事项：①牛皮纸</w:t>
      </w:r>
      <w:r>
        <w:rPr>
          <w:rFonts w:hint="eastAsia"/>
          <w:color w:val="FF0000"/>
          <w:sz w:val="28"/>
          <w:szCs w:val="28"/>
        </w:rPr>
        <w:t>正反面均需粘贴A4</w:t>
      </w:r>
      <w:r>
        <w:rPr>
          <w:rFonts w:hint="eastAsia"/>
          <w:sz w:val="28"/>
          <w:szCs w:val="28"/>
        </w:rPr>
        <w:t>纸投标文件封面（如下图所示），且均需按要求加盖公章。②A4纸投标文件封面中法人或授权委托人必须</w:t>
      </w:r>
      <w:r>
        <w:rPr>
          <w:rFonts w:hint="eastAsia"/>
          <w:color w:val="FF0000"/>
          <w:sz w:val="28"/>
          <w:szCs w:val="28"/>
        </w:rPr>
        <w:t>亲笔签字或盖法人章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drawing>
          <wp:inline distT="0" distB="0" distL="114300" distR="114300">
            <wp:extent cx="4050030" cy="4376420"/>
            <wp:effectExtent l="0" t="0" r="7620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43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文件胶装成册，如下图所示为文件封面。（注意事项：法人或授权委托人必须</w:t>
      </w:r>
      <w:r>
        <w:rPr>
          <w:rFonts w:hint="eastAsia"/>
          <w:color w:val="FF0000"/>
          <w:sz w:val="28"/>
          <w:szCs w:val="28"/>
        </w:rPr>
        <w:t>亲笔签字或盖法人章</w:t>
      </w:r>
      <w:r>
        <w:rPr>
          <w:rFonts w:hint="eastAsia"/>
          <w:sz w:val="28"/>
          <w:szCs w:val="28"/>
        </w:rPr>
        <w:t>）</w:t>
      </w:r>
    </w:p>
    <w:p>
      <w:pPr>
        <w:jc w:val="left"/>
        <w:rPr>
          <w:sz w:val="28"/>
          <w:szCs w:val="28"/>
        </w:rPr>
      </w:pPr>
      <w:r>
        <w:drawing>
          <wp:inline distT="0" distB="0" distL="114300" distR="114300">
            <wp:extent cx="3638550" cy="38957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3.如下图所示：首页为目录，投标文件</w:t>
      </w:r>
      <w:r>
        <w:rPr>
          <w:rFonts w:hint="eastAsia"/>
          <w:color w:val="FF0000"/>
          <w:sz w:val="28"/>
          <w:szCs w:val="28"/>
        </w:rPr>
        <w:t>每页均需加盖公司公章</w:t>
      </w:r>
      <w:r>
        <w:rPr>
          <w:rFonts w:hint="eastAsia"/>
          <w:sz w:val="28"/>
          <w:szCs w:val="28"/>
        </w:rPr>
        <w:t>。（注意事项：目录内容根据各区域询价书中要求递交）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092450" cy="4123055"/>
            <wp:effectExtent l="0" t="0" r="12700" b="10795"/>
            <wp:docPr id="6" name="图片 6" descr="e71f97dc7bed14c2a8a75a4d81ab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71f97dc7bed14c2a8a75a4d81ab2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wordWrap w:val="0"/>
        <w:spacing w:beforeAutospacing="0" w:afterAutospacing="0" w:line="360" w:lineRule="atLeas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4.报价需体现在以下询价采购响应文件中，且需统计总价。（注意事项：下图中的文件编号须与从网站下载文件中的的文件编号一致）</w:t>
      </w:r>
    </w:p>
    <w:p>
      <w:pPr>
        <w:jc w:val="left"/>
        <w:rPr>
          <w:sz w:val="28"/>
          <w:szCs w:val="28"/>
        </w:rPr>
      </w:pPr>
      <w:r>
        <w:drawing>
          <wp:inline distT="0" distB="0" distL="114300" distR="114300">
            <wp:extent cx="3962400" cy="5495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100" w:beforeAutospacing="0" w:after="100" w:afterAutospacing="0" w:line="288" w:lineRule="atLeas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5.投标材料可邮寄或者当面递交（ </w:t>
      </w:r>
      <w:r>
        <w:rPr>
          <w:rFonts w:hint="eastAsia"/>
          <w:sz w:val="28"/>
          <w:szCs w:val="28"/>
          <w:lang w:val="en-US" w:eastAsia="zh-CN"/>
        </w:rPr>
        <w:t>肖瑶15879106005</w:t>
      </w:r>
      <w:r>
        <w:rPr>
          <w:rFonts w:hint="eastAsia"/>
          <w:sz w:val="28"/>
          <w:szCs w:val="28"/>
        </w:rPr>
        <w:t>江西省南昌市进贤县民和镇进贤创控供应链金融有限责任公司</w:t>
      </w:r>
      <w:r>
        <w:rPr>
          <w:rFonts w:hint="eastAsia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6.联系人及联系方式：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2D696"/>
    <w:multiLevelType w:val="singleLevel"/>
    <w:tmpl w:val="DBB2D6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ZmM0ZmFhN2FjNDM3ZTg5MWFiNTM5Yjk2NWYyNTQifQ=="/>
  </w:docVars>
  <w:rsids>
    <w:rsidRoot w:val="004644E1"/>
    <w:rsid w:val="002056A4"/>
    <w:rsid w:val="004644E1"/>
    <w:rsid w:val="00666085"/>
    <w:rsid w:val="0077786B"/>
    <w:rsid w:val="00B35425"/>
    <w:rsid w:val="126732BD"/>
    <w:rsid w:val="16FA7B5A"/>
    <w:rsid w:val="1D610D27"/>
    <w:rsid w:val="2A8E2F93"/>
    <w:rsid w:val="3C666D3B"/>
    <w:rsid w:val="451156BF"/>
    <w:rsid w:val="475D6976"/>
    <w:rsid w:val="50267908"/>
    <w:rsid w:val="5C441860"/>
    <w:rsid w:val="64D76E97"/>
    <w:rsid w:val="66CB7D6F"/>
    <w:rsid w:val="76375B3C"/>
    <w:rsid w:val="7DBD4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344</Characters>
  <Lines>1</Lines>
  <Paragraphs>1</Paragraphs>
  <TotalTime>39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2023-02-09T03:29:00Z</dcterms:created>
  <dc:creator>供应链</dc:creator>
  <cp:lastModifiedBy>on</cp:lastModifiedBy>
  <dcterms:modified xsi:type="dcterms:W3CDTF">2024-06-24T02:54:45Z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39CB5C6166AD4C65B13F303A0308465C_13</vt:lpwstr>
  </property>
</Properties>
</file>