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left="0" w:leftChars="0" w:firstLine="0" w:firstLineChars="0"/>
        <w:jc w:val="center"/>
        <w:rPr>
          <w:rFonts w:hint="eastAsia" w:ascii="仿宋" w:hAnsi="仿宋" w:eastAsia="仿宋" w:cs="仿宋"/>
          <w:b w:val="0"/>
          <w:bCs/>
          <w:color w:val="auto"/>
          <w:sz w:val="36"/>
          <w:szCs w:val="36"/>
        </w:rPr>
      </w:pPr>
      <w:r>
        <w:rPr>
          <w:rFonts w:hint="eastAsia" w:ascii="仿宋" w:hAnsi="仿宋" w:eastAsia="仿宋" w:cs="仿宋"/>
          <w:b w:val="0"/>
          <w:bCs/>
          <w:color w:val="auto"/>
          <w:sz w:val="36"/>
          <w:szCs w:val="36"/>
          <w:lang w:eastAsia="zh-CN"/>
        </w:rPr>
        <w:t>进贤创控供应链金融有限责任公司</w:t>
      </w:r>
      <w:r>
        <w:rPr>
          <w:rFonts w:hint="eastAsia" w:ascii="仿宋" w:hAnsi="仿宋" w:eastAsia="仿宋" w:cs="仿宋"/>
          <w:b w:val="0"/>
          <w:bCs/>
          <w:color w:val="auto"/>
          <w:sz w:val="36"/>
          <w:szCs w:val="36"/>
          <w:lang w:val="en-US" w:eastAsia="zh-CN"/>
        </w:rPr>
        <w:t>阶段性</w:t>
      </w:r>
      <w:r>
        <w:rPr>
          <w:rFonts w:hint="eastAsia" w:ascii="仿宋" w:hAnsi="仿宋" w:eastAsia="仿宋" w:cs="仿宋"/>
          <w:b w:val="0"/>
          <w:bCs/>
          <w:color w:val="auto"/>
          <w:sz w:val="36"/>
          <w:szCs w:val="36"/>
        </w:rPr>
        <w:t>采购询价书</w:t>
      </w:r>
    </w:p>
    <w:p>
      <w:pPr>
        <w:keepNext w:val="0"/>
        <w:keepLines w:val="0"/>
        <w:pageBreakBefore w:val="0"/>
        <w:widowControl w:val="0"/>
        <w:kinsoku/>
        <w:wordWrap/>
        <w:overflowPunct/>
        <w:topLinePunct w:val="0"/>
        <w:autoSpaceDE/>
        <w:autoSpaceDN/>
        <w:bidi w:val="0"/>
        <w:adjustRightInd/>
        <w:snapToGrid/>
        <w:spacing w:line="556" w:lineRule="exact"/>
        <w:ind w:left="0" w:leftChars="0" w:firstLine="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各报价单位：</w:t>
      </w:r>
    </w:p>
    <w:p>
      <w:pPr>
        <w:ind w:left="0" w:leftChars="0"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本公司拟针对进贤创新发展控股集团有限公司（以下简称创控集团）及创控集团所属公司的项目主材（钢筋）进行阶段性（2024年6月-2024年9月）询价采购，诚邀符合资格条件的供应商参加本项目询价采购活动。请贵单位于2024年6月24日至2024年6月27日下午15：00之前按本询价的要求和响应文件格式予以送往进贤创控供应链金融有限责任公司，此次报价均采用纸质文件到现场的形式，报价文件由进贤创控供应链金融有限责任公司统一收取。2024年6月27日下午15：00之后送达至进贤创控供应链金融有限责任公司的报价文件均为无效。</w:t>
      </w:r>
    </w:p>
    <w:p>
      <w:pPr>
        <w:pStyle w:val="3"/>
        <w:numPr>
          <w:ilvl w:val="0"/>
          <w:numId w:val="0"/>
        </w:numPr>
        <w:bidi w:val="0"/>
        <w:ind w:left="140" w:leftChars="0" w:firstLine="420" w:firstLineChars="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一、</w:t>
      </w:r>
      <w:r>
        <w:rPr>
          <w:rFonts w:hint="eastAsia" w:ascii="仿宋" w:hAnsi="仿宋" w:eastAsia="仿宋" w:cs="仿宋"/>
          <w:b w:val="0"/>
          <w:bCs w:val="0"/>
          <w:color w:val="auto"/>
          <w:sz w:val="28"/>
          <w:szCs w:val="28"/>
          <w:lang w:val="en-US" w:eastAsia="zh-CN"/>
        </w:rPr>
        <w:t>采购单位信息</w:t>
      </w:r>
    </w:p>
    <w:tbl>
      <w:tblPr>
        <w:tblStyle w:val="8"/>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6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7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单位名称：</w:t>
            </w:r>
          </w:p>
        </w:tc>
        <w:tc>
          <w:tcPr>
            <w:tcW w:w="6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进贤创控供应链金融有限责任公司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27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地    址：</w:t>
            </w:r>
          </w:p>
        </w:tc>
        <w:tc>
          <w:tcPr>
            <w:tcW w:w="6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江西省南昌市进贤县民和镇进贤大道726号（进贤交警大队斜对面二楼）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7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联系人及电话：</w:t>
            </w:r>
          </w:p>
        </w:tc>
        <w:tc>
          <w:tcPr>
            <w:tcW w:w="61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肖  瑶  15879106005</w:t>
            </w:r>
          </w:p>
        </w:tc>
      </w:tr>
    </w:tbl>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二、</w:t>
      </w:r>
      <w:r>
        <w:rPr>
          <w:rFonts w:hint="eastAsia" w:ascii="仿宋" w:hAnsi="仿宋" w:eastAsia="仿宋" w:cs="仿宋"/>
          <w:b w:val="0"/>
          <w:bCs w:val="0"/>
          <w:color w:val="auto"/>
          <w:sz w:val="28"/>
          <w:szCs w:val="28"/>
          <w:lang w:val="en-US" w:eastAsia="zh-CN"/>
        </w:rPr>
        <w:t>服务项目概况</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工程内容：进贤创新发展控股集团有限公司（以下简称创控集团）及创控集团所属公司的项目主材（钢筋）进行阶段性（2024年6月-2024年9月）供应，本次采购主材钢筋设置有预算控制价。</w:t>
      </w:r>
      <w:bookmarkStart w:id="0" w:name="_GoBack"/>
      <w:bookmarkEnd w:id="0"/>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三、采购产品的名称、规格、数量：</w:t>
      </w:r>
    </w:p>
    <w:tbl>
      <w:tblPr>
        <w:tblStyle w:val="7"/>
        <w:tblpPr w:leftFromText="180" w:rightFromText="180" w:vertAnchor="text" w:tblpXSpec="center" w:tblpY="1"/>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5"/>
        <w:gridCol w:w="1690"/>
        <w:gridCol w:w="1779"/>
        <w:gridCol w:w="2213"/>
        <w:gridCol w:w="1409"/>
        <w:gridCol w:w="1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序号</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品名</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规格</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材质</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暂定数量</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高线</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φ6</w:t>
            </w: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HPB300</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高线</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φ8-10</w:t>
            </w: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HPB300</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螺纹钢</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φ12</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HRB400E</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螺纹钢</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φ14</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HRB400E</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5</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螺纹钢</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φ16</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HRB400E</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6</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螺纹钢</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φ18</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HRB400E</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7</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螺纹钢</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φ20</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HRB400E</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8</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螺纹钢</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φ22</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HRB400E</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9</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螺纹钢</w:t>
            </w:r>
          </w:p>
        </w:tc>
        <w:tc>
          <w:tcPr>
            <w:tcW w:w="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φ25</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HRB400E</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螺纹钢</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φ28</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HRB400E</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11</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螺纹钢</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φ32</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HRB400E</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12</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盘螺</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φ6</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HRB400E</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13</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盘螺</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φ8-10</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HRB400E</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t</w:t>
            </w:r>
          </w:p>
        </w:tc>
      </w:tr>
    </w:tbl>
    <w:p>
      <w:pPr>
        <w:pageBreakBefore w:val="0"/>
        <w:widowControl w:val="0"/>
        <w:kinsoku/>
        <w:wordWrap/>
        <w:overflowPunct/>
        <w:topLinePunct w:val="0"/>
        <w:autoSpaceDE/>
        <w:autoSpaceDN/>
        <w:bidi w:val="0"/>
        <w:adjustRightInd/>
        <w:snapToGrid/>
        <w:spacing w:line="556" w:lineRule="exact"/>
        <w:ind w:left="0" w:leftChars="0" w:firstLine="560"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t>注：以实际送货量为准。</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四、</w:t>
      </w:r>
      <w:r>
        <w:rPr>
          <w:rFonts w:hint="eastAsia" w:ascii="仿宋" w:hAnsi="仿宋" w:eastAsia="仿宋" w:cs="仿宋"/>
          <w:b w:val="0"/>
          <w:bCs w:val="0"/>
          <w:color w:val="auto"/>
          <w:sz w:val="28"/>
          <w:szCs w:val="28"/>
          <w:lang w:val="en-US" w:eastAsia="zh-CN"/>
        </w:rPr>
        <w:t>质量要求</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1.产品的质量应满足业主、监理及买方工程施工的需要。</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2.产品的质量及技术标准应符合国家最新相关技术标准。</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五、</w:t>
      </w:r>
      <w:r>
        <w:rPr>
          <w:rFonts w:hint="eastAsia" w:ascii="仿宋" w:hAnsi="仿宋" w:eastAsia="仿宋" w:cs="仿宋"/>
          <w:b w:val="0"/>
          <w:bCs w:val="0"/>
          <w:color w:val="auto"/>
          <w:sz w:val="28"/>
          <w:szCs w:val="28"/>
          <w:lang w:val="en-US" w:eastAsia="zh-CN"/>
        </w:rPr>
        <w:t>结算与支付</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1.结算方式：所有货物交付并经验收合格后，买方应在次月5日前同卖方办理最终结算手续，双方确定上月结算总额，以实际结算为准；</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2.支付条件：结算单据、发票等作为结算最终依据，买方根据卖方提供的结算单据及发票在规定期限内向卖方汇款；</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3.支付方式：货物运抵现场验收无误后，买方向卖方按合同支付货款，支付方式以合同签订为准。</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六、</w:t>
      </w:r>
      <w:r>
        <w:rPr>
          <w:rFonts w:hint="eastAsia" w:ascii="仿宋" w:hAnsi="仿宋" w:eastAsia="仿宋" w:cs="仿宋"/>
          <w:b w:val="0"/>
          <w:bCs w:val="0"/>
          <w:color w:val="auto"/>
          <w:sz w:val="28"/>
          <w:szCs w:val="28"/>
          <w:lang w:val="en-US" w:eastAsia="zh-CN"/>
        </w:rPr>
        <w:t>开票信息</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261"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发票种类：</w:t>
            </w:r>
          </w:p>
        </w:tc>
        <w:tc>
          <w:tcPr>
            <w:tcW w:w="6458"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增值税专用发票（13%）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2261"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发票抬头：</w:t>
            </w:r>
          </w:p>
        </w:tc>
        <w:tc>
          <w:tcPr>
            <w:tcW w:w="6458"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进贤创控供应链金融有限责任公司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261"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税号：</w:t>
            </w:r>
          </w:p>
        </w:tc>
        <w:tc>
          <w:tcPr>
            <w:tcW w:w="6458"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91360124MA7MJ1F44B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2261"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其他要求：</w:t>
            </w:r>
          </w:p>
        </w:tc>
        <w:tc>
          <w:tcPr>
            <w:tcW w:w="6458"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w:t>
            </w:r>
          </w:p>
        </w:tc>
      </w:tr>
    </w:tbl>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七、</w:t>
      </w:r>
      <w:r>
        <w:rPr>
          <w:rFonts w:hint="eastAsia" w:ascii="仿宋" w:hAnsi="仿宋" w:eastAsia="仿宋" w:cs="仿宋"/>
          <w:b w:val="0"/>
          <w:bCs w:val="0"/>
          <w:color w:val="auto"/>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营业范围要求：在中华人民共和国境内依法注册、具有工商部门核发的“营业执照”，并具有生产（经营）本次招标采购货物的相关经营范围，在南昌地区有固定的售后服务场所；代理商必须取得生产商的授权，生产商与其授权的代理商不得参与同一包件投标；应具备增值税一般纳税人资格并提供证明资料，能开具增值税专用发票；</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2.财务能力要求：代理商注册资金不低于50万元人民币，具有良好的资金财务状况、商业信誉和健全的财务会计制度；</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3.生产能力要求：代理商有符合条件的生产商的授权书，且有能力提供本次采购的货物和服务，法律、行政法规规定的其他条件；</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4.质量保证能力要求：投标供应商应保证产品必须是全新、未使用过的原装合格正品，完全符合采购文件规定的质量、规格和性能的要求，具有履行合同所必需的设备和专业技术能力；</w:t>
      </w:r>
    </w:p>
    <w:p>
      <w:pPr>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5.履约信用要求：履约信用良好，近年经营活动中无重大安全、质量事故、合同争议纠纷引起的违法行为记录及有关行政处罚等相关情况，参加政府采购活动前三年内，在经营活动中没有重大违法记录。</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八、</w:t>
      </w:r>
      <w:r>
        <w:rPr>
          <w:rFonts w:hint="eastAsia" w:ascii="仿宋" w:hAnsi="仿宋" w:eastAsia="仿宋" w:cs="仿宋"/>
          <w:b w:val="0"/>
          <w:bCs w:val="0"/>
          <w:color w:val="auto"/>
          <w:sz w:val="28"/>
          <w:szCs w:val="28"/>
          <w:lang w:val="en-US" w:eastAsia="zh-CN"/>
        </w:rPr>
        <w:t>响应文件递交及邀请函回执</w:t>
      </w:r>
    </w:p>
    <w:p>
      <w:pPr>
        <w:keepNext w:val="0"/>
        <w:keepLines w:val="0"/>
        <w:pageBreakBefore w:val="0"/>
        <w:widowControl w:val="0"/>
        <w:kinsoku/>
        <w:wordWrap/>
        <w:overflowPunct/>
        <w:topLinePunct w:val="0"/>
        <w:autoSpaceDE/>
        <w:autoSpaceDN/>
        <w:bidi w:val="0"/>
        <w:adjustRightInd/>
        <w:snapToGrid/>
        <w:spacing w:line="596" w:lineRule="exact"/>
        <w:ind w:firstLine="56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递交方式：报价文件由档案袋密封，档案袋外填好封条且加盖公章，报价文件应包含：</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1、公司简介</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2、询价采购响应文件</w:t>
      </w:r>
    </w:p>
    <w:p>
      <w:pPr>
        <w:pageBreakBefore w:val="0"/>
        <w:widowControl w:val="0"/>
        <w:kinsoku/>
        <w:wordWrap/>
        <w:overflowPunct/>
        <w:topLinePunct w:val="0"/>
        <w:autoSpaceDE/>
        <w:autoSpaceDN/>
        <w:bidi w:val="0"/>
        <w:adjustRightInd/>
        <w:snapToGrid/>
        <w:spacing w:line="556" w:lineRule="exact"/>
        <w:textAlignment w:val="auto"/>
        <w:rPr>
          <w:rFonts w:hint="default" w:ascii="仿宋_GB2312" w:hAnsi="仿宋_GB2312" w:eastAsia="仿宋_GB2312" w:cs="仿宋_GB2312"/>
          <w:b w:val="0"/>
          <w:bCs w:val="0"/>
          <w:color w:val="auto"/>
          <w:lang w:val="en-US" w:eastAsia="zh-CN"/>
        </w:rPr>
      </w:pPr>
      <w:r>
        <w:rPr>
          <w:rFonts w:hint="eastAsia" w:ascii="仿宋_GB2312" w:hAnsi="仿宋_GB2312" w:cs="仿宋_GB2312"/>
          <w:b w:val="0"/>
          <w:bCs w:val="0"/>
          <w:color w:val="auto"/>
          <w:lang w:val="en-US" w:eastAsia="zh-CN"/>
        </w:rPr>
        <w:t>3、邀请函回执联</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cs="仿宋_GB2312"/>
          <w:b w:val="0"/>
          <w:bCs w:val="0"/>
          <w:color w:val="auto"/>
          <w:lang w:val="en-US" w:eastAsia="zh-CN"/>
        </w:rPr>
        <w:t>4</w:t>
      </w:r>
      <w:r>
        <w:rPr>
          <w:rFonts w:hint="eastAsia" w:ascii="仿宋_GB2312" w:hAnsi="仿宋_GB2312" w:eastAsia="仿宋_GB2312" w:cs="仿宋_GB2312"/>
          <w:b w:val="0"/>
          <w:bCs w:val="0"/>
          <w:color w:val="auto"/>
          <w:lang w:val="en-US" w:eastAsia="zh-CN"/>
        </w:rPr>
        <w:t>、法定代表人身份证复印件</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cs="仿宋_GB2312"/>
          <w:b w:val="0"/>
          <w:bCs w:val="0"/>
          <w:color w:val="auto"/>
          <w:lang w:val="en-US" w:eastAsia="zh-CN"/>
        </w:rPr>
        <w:t>5</w:t>
      </w:r>
      <w:r>
        <w:rPr>
          <w:rFonts w:hint="eastAsia" w:ascii="仿宋_GB2312" w:hAnsi="仿宋_GB2312" w:eastAsia="仿宋_GB2312" w:cs="仿宋_GB2312"/>
          <w:b w:val="0"/>
          <w:bCs w:val="0"/>
          <w:color w:val="auto"/>
          <w:lang w:val="en-US" w:eastAsia="zh-CN"/>
        </w:rPr>
        <w:t>、营业执照</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cs="仿宋_GB2312"/>
          <w:b w:val="0"/>
          <w:bCs w:val="0"/>
          <w:color w:val="auto"/>
          <w:lang w:val="en-US" w:eastAsia="zh-CN"/>
        </w:rPr>
        <w:t>6</w:t>
      </w:r>
      <w:r>
        <w:rPr>
          <w:rFonts w:hint="eastAsia" w:ascii="仿宋_GB2312" w:hAnsi="仿宋_GB2312" w:eastAsia="仿宋_GB2312" w:cs="仿宋_GB2312"/>
          <w:b w:val="0"/>
          <w:bCs w:val="0"/>
          <w:color w:val="auto"/>
          <w:lang w:val="en-US" w:eastAsia="zh-CN"/>
        </w:rPr>
        <w:t>、一般人纳税证明</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cs="仿宋_GB2312"/>
          <w:b w:val="0"/>
          <w:bCs w:val="0"/>
          <w:color w:val="auto"/>
          <w:lang w:val="en-US" w:eastAsia="zh-CN"/>
        </w:rPr>
        <w:t>7</w:t>
      </w:r>
      <w:r>
        <w:rPr>
          <w:rFonts w:hint="eastAsia" w:ascii="仿宋_GB2312" w:hAnsi="仿宋_GB2312" w:eastAsia="仿宋_GB2312" w:cs="仿宋_GB2312"/>
          <w:b w:val="0"/>
          <w:bCs w:val="0"/>
          <w:color w:val="auto"/>
          <w:lang w:val="en-US" w:eastAsia="zh-CN"/>
        </w:rPr>
        <w:t>、开户许可证</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cs="仿宋_GB2312"/>
          <w:b w:val="0"/>
          <w:bCs w:val="0"/>
          <w:color w:val="auto"/>
          <w:lang w:val="en-US" w:eastAsia="zh-CN"/>
        </w:rPr>
        <w:t>8</w:t>
      </w:r>
      <w:r>
        <w:rPr>
          <w:rFonts w:hint="eastAsia" w:ascii="仿宋_GB2312" w:hAnsi="仿宋_GB2312" w:eastAsia="仿宋_GB2312" w:cs="仿宋_GB2312"/>
          <w:b w:val="0"/>
          <w:bCs w:val="0"/>
          <w:color w:val="auto"/>
          <w:lang w:val="en-US" w:eastAsia="zh-CN"/>
        </w:rPr>
        <w:t>、质量管理体系认证证书</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cs="仿宋_GB2312"/>
          <w:b w:val="0"/>
          <w:bCs w:val="0"/>
          <w:color w:val="auto"/>
          <w:lang w:val="en-US" w:eastAsia="zh-CN"/>
        </w:rPr>
        <w:t>9</w:t>
      </w:r>
      <w:r>
        <w:rPr>
          <w:rFonts w:hint="eastAsia" w:ascii="仿宋_GB2312" w:hAnsi="仿宋_GB2312" w:eastAsia="仿宋_GB2312" w:cs="仿宋_GB2312"/>
          <w:b w:val="0"/>
          <w:bCs w:val="0"/>
          <w:color w:val="auto"/>
          <w:lang w:val="en-US" w:eastAsia="zh-CN"/>
        </w:rPr>
        <w:t>、最近两年财务审计报告或财务报表</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cs="仿宋_GB2312"/>
          <w:b w:val="0"/>
          <w:bCs w:val="0"/>
          <w:color w:val="auto"/>
          <w:lang w:val="en-US" w:eastAsia="zh-CN"/>
        </w:rPr>
        <w:t>10</w:t>
      </w:r>
      <w:r>
        <w:rPr>
          <w:rFonts w:hint="eastAsia" w:ascii="仿宋_GB2312" w:hAnsi="仿宋_GB2312" w:eastAsia="仿宋_GB2312" w:cs="仿宋_GB2312"/>
          <w:b w:val="0"/>
          <w:bCs w:val="0"/>
          <w:color w:val="auto"/>
          <w:lang w:val="en-US" w:eastAsia="zh-CN"/>
        </w:rPr>
        <w:t>、近一个月企业征信报告</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1</w:t>
      </w:r>
      <w:r>
        <w:rPr>
          <w:rFonts w:hint="eastAsia" w:ascii="仿宋_GB2312" w:hAnsi="仿宋_GB2312" w:cs="仿宋_GB2312"/>
          <w:b w:val="0"/>
          <w:bCs w:val="0"/>
          <w:color w:val="auto"/>
          <w:lang w:val="en-US" w:eastAsia="zh-CN"/>
        </w:rPr>
        <w:t>1</w:t>
      </w:r>
      <w:r>
        <w:rPr>
          <w:rFonts w:hint="eastAsia" w:ascii="仿宋_GB2312" w:hAnsi="仿宋_GB2312" w:eastAsia="仿宋_GB2312" w:cs="仿宋_GB2312"/>
          <w:b w:val="0"/>
          <w:bCs w:val="0"/>
          <w:color w:val="auto"/>
          <w:lang w:val="en-US" w:eastAsia="zh-CN"/>
        </w:rPr>
        <w:t>、授权委托书</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1</w:t>
      </w:r>
      <w:r>
        <w:rPr>
          <w:rFonts w:hint="eastAsia" w:ascii="仿宋_GB2312" w:hAnsi="仿宋_GB2312" w:cs="仿宋_GB2312"/>
          <w:b w:val="0"/>
          <w:bCs w:val="0"/>
          <w:color w:val="auto"/>
          <w:lang w:val="en-US" w:eastAsia="zh-CN"/>
        </w:rPr>
        <w:t>2</w:t>
      </w:r>
      <w:r>
        <w:rPr>
          <w:rFonts w:hint="eastAsia" w:ascii="仿宋_GB2312" w:hAnsi="仿宋_GB2312" w:eastAsia="仿宋_GB2312" w:cs="仿宋_GB2312"/>
          <w:b w:val="0"/>
          <w:bCs w:val="0"/>
          <w:color w:val="auto"/>
          <w:lang w:val="en-US" w:eastAsia="zh-CN"/>
        </w:rPr>
        <w:t>、近三年承担类似工程业绩证明（合同）</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val="0"/>
          <w:bCs w:val="0"/>
          <w:color w:val="auto"/>
          <w:lang w:val="en-US" w:eastAsia="zh-CN"/>
        </w:rPr>
        <w:t>报价单位按以上顺序加盖公章，装订成册（可邮寄，邮寄地址：</w:t>
      </w:r>
      <w:r>
        <w:rPr>
          <w:rFonts w:hint="eastAsia" w:ascii="仿宋_GB2312" w:hAnsi="仿宋_GB2312" w:cs="仿宋_GB2312"/>
          <w:b w:val="0"/>
          <w:bCs w:val="0"/>
          <w:color w:val="auto"/>
          <w:lang w:val="en-US" w:eastAsia="zh-CN"/>
        </w:rPr>
        <w:t>肖瑶15879106005</w:t>
      </w:r>
      <w:r>
        <w:rPr>
          <w:rFonts w:hint="eastAsia" w:ascii="仿宋_GB2312" w:hAnsi="仿宋_GB2312" w:eastAsia="仿宋_GB2312" w:cs="仿宋_GB2312"/>
          <w:b w:val="0"/>
          <w:bCs w:val="0"/>
          <w:color w:val="auto"/>
          <w:lang w:val="en-US" w:eastAsia="zh-CN"/>
        </w:rPr>
        <w:t xml:space="preserve"> 江西省南昌市进贤县民和镇进贤大道726号进贤创控供应链金融有限责任公司）。</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九、其他事项</w:t>
      </w:r>
    </w:p>
    <w:p>
      <w:pPr>
        <w:numPr>
          <w:ilvl w:val="0"/>
          <w:numId w:val="0"/>
        </w:numPr>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color w:val="auto"/>
          <w:sz w:val="28"/>
          <w:szCs w:val="28"/>
          <w:lang w:val="en-US" w:eastAsia="zh-CN"/>
        </w:rPr>
        <w:t>本次询价设置有控制价，本次询价评选办法选用“经评审的最低投标价法”，在同等质量、同等规模、同等参数情况下，根据价格从低至高排出前三名，优先选用第一名，若成交单位存在供应不足、材料质量等问题，按照排名顺序替换或增加供应商，供应价格参照中标最低价。在同等质量、同等规模、同等参数情况下如有两家及以上报价相同且为最低价，则采用摇号规则，第一轮摇号10个球中抽取抽签顺序，号码球序号标注的数字小的为第一位，依次排序，第二轮摇号则抽取排名顺序，号码球序号标注的数字小的为第一名，依此类推。</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十、交货信息</w:t>
      </w:r>
    </w:p>
    <w:p>
      <w:pPr>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交货地点：收货人指定地点；</w:t>
      </w:r>
    </w:p>
    <w:p>
      <w:pPr>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交货方式：现场交货；</w:t>
      </w:r>
    </w:p>
    <w:p>
      <w:pPr>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交货期限：收货人指定时间；</w:t>
      </w:r>
    </w:p>
    <w:p>
      <w:pPr>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lang w:val="en-US" w:eastAsia="zh-CN"/>
        </w:rPr>
        <w:t xml:space="preserve">收货人及联系电话： 胡  凯  </w:t>
      </w:r>
      <w:r>
        <w:rPr>
          <w:rFonts w:hint="eastAsia" w:ascii="仿宋" w:hAnsi="仿宋" w:eastAsia="仿宋" w:cs="仿宋"/>
          <w:b w:val="0"/>
          <w:bCs w:val="0"/>
          <w:color w:val="auto"/>
          <w:sz w:val="28"/>
          <w:szCs w:val="28"/>
          <w:vertAlign w:val="baseline"/>
          <w:lang w:val="en-US" w:eastAsia="zh-CN"/>
        </w:rPr>
        <w:t>15070875986</w:t>
      </w:r>
    </w:p>
    <w:p>
      <w:pPr>
        <w:keepNext w:val="0"/>
        <w:keepLines w:val="0"/>
        <w:pageBreakBefore w:val="0"/>
        <w:widowControl w:val="0"/>
        <w:kinsoku/>
        <w:wordWrap w:val="0"/>
        <w:overflowPunct/>
        <w:topLinePunct w:val="0"/>
        <w:autoSpaceDE/>
        <w:autoSpaceDN/>
        <w:bidi w:val="0"/>
        <w:adjustRightInd/>
        <w:snapToGrid/>
        <w:spacing w:line="55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十一、进贤创控供应链金融有限公司对钢筋设置有预算控制价，各供应商报价以2024年6月24号我的钢铁网https://jiancai.mysteel.com/南昌市场建筑钢材价格行规格型号的挂牌价格参考填报报价（当天第一次报价），上浮+、下浮为－，精确到小数点后两位。</w:t>
      </w:r>
    </w:p>
    <w:p>
      <w:pPr>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sz w:val="28"/>
          <w:szCs w:val="28"/>
          <w:lang w:val="en-US" w:eastAsia="zh-CN"/>
        </w:rPr>
      </w:pPr>
    </w:p>
    <w:p>
      <w:pPr>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附件：1.进贤创控供应链金融有限责任公司询价采购响应文件</w:t>
      </w:r>
    </w:p>
    <w:p>
      <w:pPr>
        <w:pageBreakBefore w:val="0"/>
        <w:widowControl w:val="0"/>
        <w:kinsoku/>
        <w:wordWrap/>
        <w:overflowPunct/>
        <w:topLinePunct w:val="0"/>
        <w:autoSpaceDE/>
        <w:autoSpaceDN/>
        <w:bidi w:val="0"/>
        <w:adjustRightInd/>
        <w:snapToGrid/>
        <w:spacing w:line="556" w:lineRule="exact"/>
        <w:ind w:firstLine="1400" w:firstLineChars="500"/>
        <w:textAlignment w:val="auto"/>
        <w:rPr>
          <w:rFonts w:hint="eastAsia" w:ascii="仿宋" w:hAnsi="仿宋" w:eastAsia="仿宋" w:cs="仿宋"/>
          <w:b w:val="0"/>
          <w:bCs w:val="0"/>
          <w:color w:val="auto"/>
          <w:sz w:val="28"/>
          <w:szCs w:val="28"/>
          <w:lang w:val="en-US" w:eastAsia="zh-CN"/>
        </w:rPr>
        <w:sectPr>
          <w:footerReference r:id="rId5" w:type="default"/>
          <w:pgSz w:w="11906" w:h="16838"/>
          <w:pgMar w:top="1497" w:right="1463" w:bottom="1463" w:left="1463" w:header="851" w:footer="992" w:gutter="0"/>
          <w:pgNumType w:fmt="numberInDash"/>
          <w:cols w:space="425" w:num="1"/>
          <w:docGrid w:type="lines" w:linePitch="312" w:charSpace="0"/>
        </w:sectPr>
      </w:pPr>
      <w:r>
        <w:rPr>
          <w:rFonts w:hint="eastAsia" w:ascii="仿宋" w:hAnsi="仿宋" w:eastAsia="仿宋" w:cs="仿宋"/>
          <w:b w:val="0"/>
          <w:bCs w:val="0"/>
          <w:color w:val="auto"/>
          <w:sz w:val="28"/>
          <w:szCs w:val="28"/>
          <w:lang w:val="en-US" w:eastAsia="zh-CN"/>
        </w:rPr>
        <w:t>2.进贤创控供应链金融有限责任公司投标邀请函</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进贤创控供应链金融有限责任公司</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询价采购响应文件</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致进贤创控供应链金融有限责任公司：</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询价书收悉，我单位认真阅知、理解并全面接受询价书的各项要求，报价如下：</w:t>
      </w:r>
    </w:p>
    <w:tbl>
      <w:tblPr>
        <w:tblStyle w:val="7"/>
        <w:tblW w:w="9408"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1"/>
        <w:gridCol w:w="1209"/>
        <w:gridCol w:w="1065"/>
        <w:gridCol w:w="1303"/>
        <w:gridCol w:w="1202"/>
        <w:gridCol w:w="855"/>
        <w:gridCol w:w="1706"/>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序号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品名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规格</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材质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暂定数量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单位</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2024年6月24日钢网价</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（元/吨）</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单价/当日钢网价（+/-元/吨）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高线</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φ6</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HPB300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t</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高线</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φ8-10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HPB300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t</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螺纹钢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φ12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HRB400E</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t</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螺纹钢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φ14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HRB400E</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t</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螺纹钢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φ16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HRB400E</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t</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螺纹钢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φ18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HRB400E</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t</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螺纹钢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φ20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HRB400E</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t</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螺纹钢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φ22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HRB400E</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t</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螺纹钢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φ25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HRB400E</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t</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螺纹钢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φ28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HRB400E</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t</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螺纹钢</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φ32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HRB400E</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t</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盘螺</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φ6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HRB400E</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t</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盘螺</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φ8-10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HRB400E</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t</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 w:hAnsi="仿宋" w:eastAsia="仿宋" w:cs="仿宋"/>
                <w:i w:val="0"/>
                <w:iCs w:val="0"/>
                <w:color w:val="auto"/>
                <w:sz w:val="24"/>
                <w:szCs w:val="24"/>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1" w:hRule="atLeast"/>
        </w:trPr>
        <w:tc>
          <w:tcPr>
            <w:tcW w:w="94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1、以上价格为含税价，包含运输、装卸、开票等费用。</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我方将钢筋运至招标方施工现场的单价，包括生产全过程所产生的所有成本包括保险、13%税费、交通运输等。货到当日（上午第一次）（如遇周六周日及国家法定节假日，则参照节假日前最后一个工作日)“我的钢铁网 https://jiancai.mysteel.com/ 南昌市场建筑钢材价格行规格型号的挂牌价格为基价，。供应商在每周结算办理完后提交完整单据、增值税专用发票(税率 13%》。</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3、一票制结算，甲方在收到供应商每月结算完整资料后，按月支付钢筋现金结算货款的100%。</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4、项目具体供应过程中其它型号的钢筋，结算价格参考钢筋φ12报价的浮动价格，按相应钢网价下浮。</w:t>
            </w:r>
          </w:p>
        </w:tc>
      </w:tr>
    </w:tbl>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如贵单位接受我单位报价，本响应文件及贵单位询价书将共同构成对我单位的约束，我单位将全面履行责任。</w:t>
      </w:r>
    </w:p>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我单位理解：贵单位不一定接受我单位报价，也无须向我单位解释不接受的原因。</w:t>
      </w:r>
    </w:p>
    <w:p>
      <w:pPr>
        <w:keepNext w:val="0"/>
        <w:keepLines w:val="0"/>
        <w:pageBreakBefore w:val="0"/>
        <w:widowControl w:val="0"/>
        <w:kinsoku/>
        <w:wordWrap/>
        <w:overflowPunct/>
        <w:topLinePunct w:val="0"/>
        <w:autoSpaceDE/>
        <w:autoSpaceDN/>
        <w:bidi w:val="0"/>
        <w:adjustRightInd/>
        <w:snapToGrid/>
        <w:spacing w:line="440" w:lineRule="exact"/>
        <w:ind w:firstLine="560"/>
        <w:jc w:val="righ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（单位名称及签章）</w:t>
      </w:r>
    </w:p>
    <w:p>
      <w:pPr>
        <w:keepNext w:val="0"/>
        <w:keepLines w:val="0"/>
        <w:pageBreakBefore w:val="0"/>
        <w:widowControl w:val="0"/>
        <w:kinsoku/>
        <w:wordWrap/>
        <w:overflowPunct/>
        <w:topLinePunct w:val="0"/>
        <w:autoSpaceDE/>
        <w:autoSpaceDN/>
        <w:bidi w:val="0"/>
        <w:adjustRightInd/>
        <w:snapToGrid/>
        <w:spacing w:line="440" w:lineRule="exact"/>
        <w:ind w:firstLine="560"/>
        <w:jc w:val="righ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xml:space="preserve">年   月   日  </w:t>
      </w:r>
    </w:p>
    <w:p>
      <w:pPr>
        <w:bidi w:val="0"/>
        <w:ind w:left="0" w:leftChars="0" w:firstLine="0" w:firstLineChars="0"/>
        <w:jc w:val="center"/>
        <w:rPr>
          <w:rFonts w:hint="eastAsia" w:ascii="仿宋" w:hAnsi="仿宋" w:eastAsia="仿宋" w:cs="仿宋"/>
          <w:b w:val="0"/>
          <w:bCs w:val="0"/>
          <w:color w:val="auto"/>
          <w:sz w:val="36"/>
          <w:szCs w:val="36"/>
        </w:rPr>
      </w:pPr>
      <w:r>
        <w:rPr>
          <w:rFonts w:hint="eastAsia" w:ascii="仿宋" w:hAnsi="仿宋" w:eastAsia="仿宋" w:cs="仿宋"/>
          <w:b w:val="0"/>
          <w:bCs w:val="0"/>
          <w:color w:val="auto"/>
          <w:sz w:val="36"/>
          <w:szCs w:val="36"/>
          <w:lang w:eastAsia="zh-CN"/>
        </w:rPr>
        <w:t>进贤创控供应链金融有限责任公司</w:t>
      </w:r>
      <w:r>
        <w:rPr>
          <w:rFonts w:hint="eastAsia" w:ascii="仿宋" w:hAnsi="仿宋" w:eastAsia="仿宋" w:cs="仿宋"/>
          <w:b w:val="0"/>
          <w:bCs w:val="0"/>
          <w:color w:val="auto"/>
          <w:sz w:val="36"/>
          <w:szCs w:val="36"/>
        </w:rPr>
        <w:t>投标邀请函</w:t>
      </w:r>
    </w:p>
    <w:p>
      <w:pPr>
        <w:ind w:left="638" w:leftChars="228" w:firstLine="2880" w:firstLineChars="1200"/>
        <w:rPr>
          <w:rFonts w:hint="eastAsia" w:ascii="仿宋" w:hAnsi="仿宋" w:eastAsia="仿宋" w:cs="仿宋"/>
          <w:b w:val="0"/>
          <w:bCs w:val="0"/>
          <w:color w:val="auto"/>
          <w:sz w:val="24"/>
          <w:szCs w:val="24"/>
        </w:rPr>
      </w:pPr>
    </w:p>
    <w:p>
      <w:pPr>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进贤创控供应链金融有限责任公司</w:t>
      </w:r>
      <w:r>
        <w:rPr>
          <w:rFonts w:hint="eastAsia" w:ascii="仿宋" w:hAnsi="仿宋" w:eastAsia="仿宋" w:cs="仿宋"/>
          <w:b w:val="0"/>
          <w:bCs w:val="0"/>
          <w:color w:val="auto"/>
          <w:sz w:val="24"/>
          <w:szCs w:val="24"/>
        </w:rPr>
        <w:t>对</w:t>
      </w:r>
      <w:r>
        <w:rPr>
          <w:rFonts w:hint="eastAsia" w:ascii="仿宋" w:hAnsi="仿宋" w:eastAsia="仿宋" w:cs="仿宋"/>
          <w:b w:val="0"/>
          <w:bCs w:val="0"/>
          <w:color w:val="auto"/>
          <w:sz w:val="24"/>
          <w:szCs w:val="24"/>
          <w:lang w:val="en-US" w:eastAsia="zh-CN"/>
        </w:rPr>
        <w:t>主材（2024年6月-2024年9月）阶段性</w:t>
      </w:r>
      <w:r>
        <w:rPr>
          <w:rFonts w:hint="eastAsia" w:ascii="仿宋" w:hAnsi="仿宋" w:eastAsia="仿宋" w:cs="仿宋"/>
          <w:b w:val="0"/>
          <w:bCs w:val="0"/>
          <w:color w:val="auto"/>
          <w:sz w:val="24"/>
          <w:szCs w:val="24"/>
        </w:rPr>
        <w:t>生产物资及服务进行招标</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集采、供意向的确定</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 </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兹邀请合格供应商前来洽谈。具体要求如下</w:t>
      </w:r>
      <w:r>
        <w:rPr>
          <w:rFonts w:hint="eastAsia" w:ascii="仿宋" w:hAnsi="仿宋" w:eastAsia="仿宋" w:cs="仿宋"/>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1、招标范围</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钢筋</w:t>
      </w:r>
      <w:r>
        <w:rPr>
          <w:rFonts w:hint="eastAsia" w:ascii="仿宋" w:hAnsi="仿宋" w:eastAsia="仿宋" w:cs="仿宋"/>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highlight w:val="none"/>
        </w:rPr>
        <w:t>2、供应商资质</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合格的生产商授权书、具备增值税一般纳税人资格</w:t>
      </w:r>
      <w:r>
        <w:rPr>
          <w:rFonts w:hint="eastAsia" w:ascii="仿宋" w:hAnsi="仿宋" w:eastAsia="仿宋" w:cs="仿宋"/>
          <w:b w:val="0"/>
          <w:bCs w:val="0"/>
          <w:color w:val="auto"/>
          <w:sz w:val="24"/>
          <w:szCs w:val="24"/>
          <w:highlight w:val="none"/>
          <w:lang w:val="en-US" w:eastAsia="zh-CN"/>
        </w:rPr>
        <w:t>等</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rPr>
        <w:t>（详见招标文件）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3、产品要求</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供应商需保证产品是全新、未使用过的原装合格正品，完全符合采购文件规定的质量、规格和性能</w:t>
      </w:r>
      <w:r>
        <w:rPr>
          <w:rFonts w:hint="eastAsia" w:ascii="仿宋" w:hAnsi="仿宋" w:eastAsia="仿宋" w:cs="仿宋"/>
          <w:b w:val="0"/>
          <w:bCs w:val="0"/>
          <w:color w:val="auto"/>
          <w:sz w:val="24"/>
          <w:szCs w:val="24"/>
          <w:highlight w:val="none"/>
        </w:rPr>
        <w:t>的要求，需提供相关产品的质量认证证书或检测试验报告等</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产品技术规格需提供相应产品的技术说明书。（详见招标文件）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4、投标时间</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如有合作意向</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请贵方于</w:t>
      </w:r>
      <w:r>
        <w:rPr>
          <w:rFonts w:hint="eastAsia" w:ascii="仿宋" w:hAnsi="仿宋" w:eastAsia="仿宋" w:cs="仿宋"/>
          <w:b w:val="0"/>
          <w:bCs w:val="0"/>
          <w:color w:val="auto"/>
          <w:sz w:val="24"/>
          <w:szCs w:val="24"/>
          <w:lang w:val="en-US" w:eastAsia="zh-CN"/>
        </w:rPr>
        <w:t>2024</w:t>
      </w:r>
      <w:r>
        <w:rPr>
          <w:rFonts w:hint="eastAsia" w:ascii="仿宋" w:hAnsi="仿宋" w:eastAsia="仿宋" w:cs="仿宋"/>
          <w:b w:val="0"/>
          <w:bCs w:val="0"/>
          <w:color w:val="auto"/>
          <w:sz w:val="24"/>
          <w:szCs w:val="24"/>
        </w:rPr>
        <w:t>年</w:t>
      </w:r>
      <w:r>
        <w:rPr>
          <w:rFonts w:hint="eastAsia" w:ascii="仿宋" w:hAnsi="仿宋" w:eastAsia="仿宋" w:cs="仿宋"/>
          <w:b w:val="0"/>
          <w:bCs w:val="0"/>
          <w:color w:val="auto"/>
          <w:sz w:val="24"/>
          <w:szCs w:val="24"/>
          <w:lang w:val="en-US" w:eastAsia="zh-CN"/>
        </w:rPr>
        <w:t>6</w:t>
      </w:r>
      <w:r>
        <w:rPr>
          <w:rFonts w:hint="eastAsia" w:ascii="仿宋" w:hAnsi="仿宋" w:eastAsia="仿宋" w:cs="仿宋"/>
          <w:b w:val="0"/>
          <w:bCs w:val="0"/>
          <w:color w:val="auto"/>
          <w:sz w:val="24"/>
          <w:szCs w:val="24"/>
        </w:rPr>
        <w:t>月</w:t>
      </w:r>
      <w:r>
        <w:rPr>
          <w:rFonts w:hint="eastAsia" w:ascii="仿宋" w:hAnsi="仿宋" w:eastAsia="仿宋" w:cs="仿宋"/>
          <w:b w:val="0"/>
          <w:bCs w:val="0"/>
          <w:color w:val="auto"/>
          <w:sz w:val="24"/>
          <w:szCs w:val="24"/>
          <w:lang w:val="en-US" w:eastAsia="zh-CN"/>
        </w:rPr>
        <w:t>27</w:t>
      </w:r>
      <w:r>
        <w:rPr>
          <w:rFonts w:hint="eastAsia" w:ascii="仿宋" w:hAnsi="仿宋" w:eastAsia="仿宋" w:cs="仿宋"/>
          <w:b w:val="0"/>
          <w:bCs w:val="0"/>
          <w:color w:val="auto"/>
          <w:sz w:val="24"/>
          <w:szCs w:val="24"/>
        </w:rPr>
        <w:t>日</w:t>
      </w:r>
      <w:r>
        <w:rPr>
          <w:rFonts w:hint="eastAsia" w:ascii="仿宋" w:hAnsi="仿宋" w:eastAsia="仿宋" w:cs="仿宋"/>
          <w:b w:val="0"/>
          <w:bCs w:val="0"/>
          <w:color w:val="auto"/>
          <w:sz w:val="24"/>
          <w:szCs w:val="24"/>
          <w:lang w:val="en-US" w:eastAsia="zh-CN"/>
        </w:rPr>
        <w:t>下</w:t>
      </w:r>
      <w:r>
        <w:rPr>
          <w:rFonts w:hint="eastAsia" w:ascii="仿宋" w:hAnsi="仿宋" w:eastAsia="仿宋" w:cs="仿宋"/>
          <w:b w:val="0"/>
          <w:bCs w:val="0"/>
          <w:color w:val="auto"/>
          <w:sz w:val="24"/>
          <w:szCs w:val="24"/>
        </w:rPr>
        <w:t>午</w:t>
      </w:r>
      <w:r>
        <w:rPr>
          <w:rFonts w:hint="eastAsia" w:ascii="仿宋" w:hAnsi="仿宋" w:eastAsia="仿宋" w:cs="仿宋"/>
          <w:b w:val="0"/>
          <w:bCs w:val="0"/>
          <w:color w:val="auto"/>
          <w:sz w:val="24"/>
          <w:szCs w:val="24"/>
          <w:lang w:val="en-US" w:eastAsia="zh-CN"/>
        </w:rPr>
        <w:t>15</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00</w:t>
      </w:r>
      <w:r>
        <w:rPr>
          <w:rFonts w:hint="eastAsia" w:ascii="仿宋" w:hAnsi="仿宋" w:eastAsia="仿宋" w:cs="仿宋"/>
          <w:b w:val="0"/>
          <w:bCs w:val="0"/>
          <w:color w:val="auto"/>
          <w:sz w:val="24"/>
          <w:szCs w:val="24"/>
        </w:rPr>
        <w:t>前按照本公司询价的要求和响应文件格式送往</w:t>
      </w:r>
      <w:r>
        <w:rPr>
          <w:rFonts w:hint="eastAsia" w:ascii="仿宋" w:hAnsi="仿宋" w:eastAsia="仿宋" w:cs="仿宋"/>
          <w:b w:val="0"/>
          <w:bCs w:val="0"/>
          <w:color w:val="auto"/>
          <w:sz w:val="24"/>
          <w:szCs w:val="24"/>
          <w:lang w:eastAsia="zh-CN"/>
        </w:rPr>
        <w:t>进贤创控供应链金融有限责任公司。</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5、通讯地址</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江西省南昌市进贤县民和镇进贤大道726号（进贤交警大队斜对面二楼）</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rPr>
        <w:t>6、联系</w:t>
      </w:r>
      <w:r>
        <w:rPr>
          <w:rFonts w:hint="eastAsia" w:ascii="仿宋" w:hAnsi="仿宋" w:eastAsia="仿宋" w:cs="仿宋"/>
          <w:b w:val="0"/>
          <w:bCs w:val="0"/>
          <w:color w:val="auto"/>
          <w:sz w:val="24"/>
          <w:szCs w:val="24"/>
          <w:lang w:eastAsia="zh-CN"/>
        </w:rPr>
        <w:t>人及联系</w:t>
      </w:r>
      <w:r>
        <w:rPr>
          <w:rFonts w:hint="eastAsia" w:ascii="仿宋" w:hAnsi="仿宋" w:eastAsia="仿宋" w:cs="仿宋"/>
          <w:b w:val="0"/>
          <w:bCs w:val="0"/>
          <w:color w:val="auto"/>
          <w:sz w:val="24"/>
          <w:szCs w:val="24"/>
        </w:rPr>
        <w:t>电话</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highlight w:val="none"/>
          <w:lang w:val="en-US" w:eastAsia="zh-CN"/>
        </w:rPr>
        <w:t>胡凯15070875986</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7、招标</w:t>
      </w:r>
      <w:r>
        <w:rPr>
          <w:rFonts w:hint="eastAsia" w:ascii="仿宋" w:hAnsi="仿宋" w:eastAsia="仿宋" w:cs="仿宋"/>
          <w:b w:val="0"/>
          <w:bCs w:val="0"/>
          <w:color w:val="auto"/>
          <w:sz w:val="24"/>
          <w:szCs w:val="24"/>
          <w:lang w:eastAsia="zh-CN"/>
        </w:rPr>
        <w:t>网址：http://www.jinxianjicai.cn/</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顺祝</w:t>
      </w:r>
      <w:r>
        <w:rPr>
          <w:rFonts w:hint="eastAsia" w:ascii="仿宋" w:hAnsi="仿宋" w:eastAsia="仿宋" w:cs="仿宋"/>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商祺</w:t>
      </w:r>
      <w:r>
        <w:rPr>
          <w:rFonts w:hint="eastAsia" w:ascii="仿宋" w:hAnsi="仿宋" w:eastAsia="仿宋" w:cs="仿宋"/>
          <w:b w:val="0"/>
          <w:bCs w:val="0"/>
          <w:color w:val="auto"/>
          <w:sz w:val="24"/>
          <w:szCs w:val="24"/>
          <w:lang w:eastAsia="zh-CN"/>
        </w:rPr>
        <w:t>！</w:t>
      </w:r>
    </w:p>
    <w:p>
      <w:pPr>
        <w:ind w:firstLine="4320" w:firstLineChars="18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进贤创控供应链金融有限责任公司</w:t>
      </w:r>
    </w:p>
    <w:p>
      <w:pPr>
        <w:rPr>
          <w:rFonts w:hint="eastAsia" w:ascii="仿宋" w:hAnsi="仿宋" w:eastAsia="仿宋" w:cs="仿宋"/>
          <w:b w:val="0"/>
          <w:bCs w:val="0"/>
          <w:color w:val="auto"/>
          <w:sz w:val="24"/>
          <w:szCs w:val="24"/>
          <w:lang w:eastAsia="zh-CN"/>
        </w:rPr>
      </w:pPr>
    </w:p>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年</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月</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日</w:t>
      </w:r>
    </w:p>
    <w:p>
      <w:pPr>
        <w:ind w:firstLine="6480" w:firstLineChars="2700"/>
        <w:rPr>
          <w:rFonts w:hint="eastAsia" w:ascii="仿宋" w:hAnsi="仿宋" w:eastAsia="仿宋" w:cs="仿宋"/>
          <w:b w:val="0"/>
          <w:bCs w:val="0"/>
          <w:color w:val="auto"/>
          <w:sz w:val="24"/>
          <w:szCs w:val="24"/>
        </w:rPr>
      </w:pPr>
    </w:p>
    <w:p>
      <w:pPr>
        <w:rPr>
          <w:rFonts w:hint="eastAsia" w:ascii="仿宋" w:hAnsi="仿宋" w:eastAsia="仿宋" w:cs="仿宋"/>
          <w:b w:val="0"/>
          <w:bCs w:val="0"/>
          <w:color w:val="auto"/>
          <w:sz w:val="24"/>
          <w:szCs w:val="24"/>
          <w:lang w:val="en-US" w:eastAsia="zh-CN"/>
        </w:rPr>
      </w:pPr>
    </w:p>
    <w:p>
      <w:pPr>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---------------------------------投标回函----------------------------------</w:t>
      </w:r>
    </w:p>
    <w:p>
      <w:pPr>
        <w:rPr>
          <w:rFonts w:hint="eastAsia" w:ascii="仿宋" w:hAnsi="仿宋" w:eastAsia="仿宋" w:cs="仿宋"/>
          <w:b w:val="0"/>
          <w:bCs w:val="0"/>
          <w:color w:val="auto"/>
          <w:sz w:val="24"/>
          <w:szCs w:val="24"/>
        </w:rPr>
      </w:pPr>
    </w:p>
    <w:p>
      <w:pPr>
        <w:ind w:left="0" w:leftChars="0" w:firstLine="0" w:firstLineChars="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 xml:space="preserve">致： </w:t>
      </w:r>
      <w:r>
        <w:rPr>
          <w:rFonts w:hint="eastAsia" w:ascii="仿宋" w:hAnsi="仿宋" w:eastAsia="仿宋" w:cs="仿宋"/>
          <w:b w:val="0"/>
          <w:bCs w:val="0"/>
          <w:color w:val="auto"/>
          <w:sz w:val="24"/>
          <w:szCs w:val="24"/>
          <w:lang w:eastAsia="zh-CN"/>
        </w:rPr>
        <w:t>进贤创控供应链金融有限责任公司</w:t>
      </w:r>
    </w:p>
    <w:p>
      <w:pPr>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我公司</w:t>
      </w:r>
      <w:r>
        <w:rPr>
          <w:rFonts w:hint="eastAsia" w:ascii="仿宋" w:hAnsi="仿宋" w:eastAsia="仿宋" w:cs="仿宋"/>
          <w:b w:val="0"/>
          <w:bCs w:val="0"/>
          <w:color w:val="auto"/>
          <w:sz w:val="24"/>
          <w:szCs w:val="24"/>
          <w:u w:val="single"/>
        </w:rPr>
        <w:t>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single"/>
        </w:rPr>
        <w:t>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single"/>
        </w:rPr>
        <w:t> </w:t>
      </w:r>
      <w:r>
        <w:rPr>
          <w:rFonts w:hint="eastAsia" w:ascii="仿宋" w:hAnsi="仿宋" w:eastAsia="仿宋" w:cs="仿宋"/>
          <w:b w:val="0"/>
          <w:bCs w:val="0"/>
          <w:color w:val="auto"/>
          <w:sz w:val="24"/>
          <w:szCs w:val="24"/>
        </w:rPr>
        <w:t>，于    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年 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月</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 日，接收到贵公司的招标书，经我公司研究决定，参与贵公司组织的对</w:t>
      </w:r>
      <w:r>
        <w:rPr>
          <w:rFonts w:hint="eastAsia" w:ascii="仿宋" w:hAnsi="仿宋" w:eastAsia="仿宋" w:cs="仿宋"/>
          <w:b w:val="0"/>
          <w:bCs w:val="0"/>
          <w:color w:val="auto"/>
          <w:sz w:val="24"/>
          <w:szCs w:val="24"/>
          <w:lang w:val="en-US" w:eastAsia="zh-CN"/>
        </w:rPr>
        <w:t>主材（2024年6月-2024年9月）阶段性钢筋主材采购项目</w:t>
      </w:r>
      <w:r>
        <w:rPr>
          <w:rFonts w:hint="eastAsia" w:ascii="仿宋" w:hAnsi="仿宋" w:eastAsia="仿宋" w:cs="仿宋"/>
          <w:b w:val="0"/>
          <w:bCs w:val="0"/>
          <w:color w:val="auto"/>
          <w:sz w:val="24"/>
          <w:szCs w:val="24"/>
        </w:rPr>
        <w:t>的投标活动。</w:t>
      </w:r>
    </w:p>
    <w:p>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特此回执</w:t>
      </w:r>
    </w:p>
    <w:p>
      <w:pPr>
        <w:ind w:firstLine="5760" w:firstLineChars="24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投标单位：   （公章）</w:t>
      </w:r>
    </w:p>
    <w:p>
      <w:pPr>
        <w:rPr>
          <w:rFonts w:hint="eastAsia" w:ascii="仿宋" w:hAnsi="仿宋" w:eastAsia="仿宋" w:cs="仿宋"/>
          <w:b w:val="0"/>
          <w:bCs w:val="0"/>
          <w:color w:val="auto"/>
          <w:sz w:val="24"/>
          <w:szCs w:val="24"/>
        </w:rPr>
      </w:pPr>
    </w:p>
    <w:p>
      <w:pPr>
        <w:ind w:firstLine="6480" w:firstLineChars="2700"/>
        <w:rPr>
          <w:rFonts w:hint="eastAsia" w:ascii="仿宋" w:hAnsi="仿宋" w:eastAsia="仿宋" w:cs="仿宋"/>
          <w:color w:val="auto"/>
          <w:lang w:val="en-US" w:eastAsia="zh-CN"/>
        </w:rPr>
      </w:pP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年  月</w:t>
      </w:r>
      <w:r>
        <w:rPr>
          <w:rFonts w:hint="eastAsia" w:ascii="仿宋" w:hAnsi="仿宋" w:eastAsia="仿宋" w:cs="仿宋"/>
          <w:b w:val="0"/>
          <w:bCs w:val="0"/>
          <w:color w:val="auto"/>
          <w:sz w:val="24"/>
          <w:szCs w:val="24"/>
          <w:lang w:val="en-US" w:eastAsia="zh-CN"/>
        </w:rPr>
        <w:t xml:space="preserve">  日</w:t>
      </w:r>
    </w:p>
    <w:p>
      <w:pPr>
        <w:ind w:firstLine="7560" w:firstLineChars="2700"/>
        <w:jc w:val="left"/>
        <w:rPr>
          <w:rFonts w:hint="eastAsia" w:ascii="仿宋" w:hAnsi="仿宋" w:eastAsia="仿宋" w:cs="仿宋"/>
          <w:b w:val="0"/>
          <w:bCs w:val="0"/>
          <w:color w:val="auto"/>
          <w:sz w:val="28"/>
          <w:szCs w:val="28"/>
          <w:lang w:val="en-US" w:eastAsia="zh-CN"/>
        </w:rPr>
      </w:pPr>
    </w:p>
    <w:sectPr>
      <w:headerReference r:id="rId8" w:type="first"/>
      <w:footerReference r:id="rId11" w:type="first"/>
      <w:headerReference r:id="rId6" w:type="default"/>
      <w:footerReference r:id="rId9" w:type="default"/>
      <w:headerReference r:id="rId7" w:type="even"/>
      <w:footerReference r:id="rId10" w:type="even"/>
      <w:pgSz w:w="11906" w:h="16838"/>
      <w:pgMar w:top="1440" w:right="1406" w:bottom="1440" w:left="1463"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731433"/>
    <w:multiLevelType w:val="singleLevel"/>
    <w:tmpl w:val="67731433"/>
    <w:lvl w:ilvl="0" w:tentative="0">
      <w:start w:val="1"/>
      <w:numFmt w:val="chineseCounting"/>
      <w:pStyle w:val="3"/>
      <w:suff w:val="nothing"/>
      <w:lvlText w:val="%1、"/>
      <w:lvlJc w:val="left"/>
      <w:pPr>
        <w:ind w:left="14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ZmM0ZmFhN2FjNDM3ZTg5MWFiNTM5Yjk2NWYyNTQifQ=="/>
  </w:docVars>
  <w:rsids>
    <w:rsidRoot w:val="01070B8F"/>
    <w:rsid w:val="01070B8F"/>
    <w:rsid w:val="01C0753F"/>
    <w:rsid w:val="020E02AA"/>
    <w:rsid w:val="03391357"/>
    <w:rsid w:val="049767FC"/>
    <w:rsid w:val="04B862AB"/>
    <w:rsid w:val="05C72F6F"/>
    <w:rsid w:val="065A3ABE"/>
    <w:rsid w:val="067250AD"/>
    <w:rsid w:val="06B156A8"/>
    <w:rsid w:val="09572537"/>
    <w:rsid w:val="0972111F"/>
    <w:rsid w:val="09CA0F5B"/>
    <w:rsid w:val="0A1D02F8"/>
    <w:rsid w:val="0D661202"/>
    <w:rsid w:val="0E2055ED"/>
    <w:rsid w:val="0EE7194D"/>
    <w:rsid w:val="0F3F7999"/>
    <w:rsid w:val="0F97288A"/>
    <w:rsid w:val="14DA09F8"/>
    <w:rsid w:val="14FE3EF6"/>
    <w:rsid w:val="157C2B24"/>
    <w:rsid w:val="169138F9"/>
    <w:rsid w:val="17C3111F"/>
    <w:rsid w:val="18161BBF"/>
    <w:rsid w:val="18BB7122"/>
    <w:rsid w:val="1B544B28"/>
    <w:rsid w:val="1D3E783E"/>
    <w:rsid w:val="213F5933"/>
    <w:rsid w:val="214116AB"/>
    <w:rsid w:val="22B14323"/>
    <w:rsid w:val="281E297D"/>
    <w:rsid w:val="29174139"/>
    <w:rsid w:val="2B0F3751"/>
    <w:rsid w:val="2D587740"/>
    <w:rsid w:val="2D83129D"/>
    <w:rsid w:val="2DA03204"/>
    <w:rsid w:val="2DE2567E"/>
    <w:rsid w:val="2EF064BE"/>
    <w:rsid w:val="2EF41EB0"/>
    <w:rsid w:val="2F230642"/>
    <w:rsid w:val="2FD17414"/>
    <w:rsid w:val="302C6C16"/>
    <w:rsid w:val="303E2DDE"/>
    <w:rsid w:val="30A43A04"/>
    <w:rsid w:val="33CE01F4"/>
    <w:rsid w:val="356B1050"/>
    <w:rsid w:val="366854D4"/>
    <w:rsid w:val="3ADB500D"/>
    <w:rsid w:val="3E045CAE"/>
    <w:rsid w:val="3F50592A"/>
    <w:rsid w:val="40610B7B"/>
    <w:rsid w:val="41BC5367"/>
    <w:rsid w:val="43023FA3"/>
    <w:rsid w:val="443A04B0"/>
    <w:rsid w:val="466A7356"/>
    <w:rsid w:val="47FB61A8"/>
    <w:rsid w:val="48164D90"/>
    <w:rsid w:val="4E9379CF"/>
    <w:rsid w:val="4ED10B48"/>
    <w:rsid w:val="4FD3097A"/>
    <w:rsid w:val="4FF17618"/>
    <w:rsid w:val="51672156"/>
    <w:rsid w:val="54216C60"/>
    <w:rsid w:val="570F30D6"/>
    <w:rsid w:val="572E5657"/>
    <w:rsid w:val="57811AFA"/>
    <w:rsid w:val="5831796F"/>
    <w:rsid w:val="58FD57AA"/>
    <w:rsid w:val="598F04FE"/>
    <w:rsid w:val="5C427AAA"/>
    <w:rsid w:val="5EE813D7"/>
    <w:rsid w:val="61E34EC2"/>
    <w:rsid w:val="6445282D"/>
    <w:rsid w:val="646B7DB9"/>
    <w:rsid w:val="65F90ABA"/>
    <w:rsid w:val="66BE0501"/>
    <w:rsid w:val="676E787C"/>
    <w:rsid w:val="67AD7D09"/>
    <w:rsid w:val="69256789"/>
    <w:rsid w:val="6B7A358B"/>
    <w:rsid w:val="6C8C6B1F"/>
    <w:rsid w:val="6CAA568B"/>
    <w:rsid w:val="6D5C2995"/>
    <w:rsid w:val="6F221D05"/>
    <w:rsid w:val="70207B2A"/>
    <w:rsid w:val="70F13180"/>
    <w:rsid w:val="70F3156C"/>
    <w:rsid w:val="72A24C63"/>
    <w:rsid w:val="73DD4830"/>
    <w:rsid w:val="748E47D3"/>
    <w:rsid w:val="74A525A2"/>
    <w:rsid w:val="76391AC6"/>
    <w:rsid w:val="770E18B3"/>
    <w:rsid w:val="7A0534B8"/>
    <w:rsid w:val="7A17211E"/>
    <w:rsid w:val="7BB51BEE"/>
    <w:rsid w:val="7CDC1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3" w:firstLineChars="200"/>
      <w:jc w:val="both"/>
    </w:pPr>
    <w:rPr>
      <w:rFonts w:eastAsia="仿宋_GB2312" w:asciiTheme="minorAscii" w:hAnsiTheme="minorAscii" w:cstheme="minorBidi"/>
      <w:kern w:val="2"/>
      <w:sz w:val="28"/>
      <w:szCs w:val="24"/>
      <w:lang w:val="en-US" w:eastAsia="zh-CN" w:bidi="ar-SA"/>
    </w:rPr>
  </w:style>
  <w:style w:type="paragraph" w:styleId="2">
    <w:name w:val="heading 1"/>
    <w:basedOn w:val="1"/>
    <w:next w:val="1"/>
    <w:qFormat/>
    <w:uiPriority w:val="0"/>
    <w:pPr>
      <w:keepNext/>
      <w:keepLines/>
      <w:spacing w:before="60" w:beforeLines="0" w:beforeAutospacing="0" w:after="60" w:afterLines="0" w:afterAutospacing="0" w:line="576" w:lineRule="auto"/>
      <w:jc w:val="center"/>
      <w:outlineLvl w:val="0"/>
    </w:pPr>
    <w:rPr>
      <w:rFonts w:eastAsia="方正小标宋简体" w:asciiTheme="minorAscii" w:hAnsiTheme="minorAscii"/>
      <w:b/>
      <w:kern w:val="44"/>
      <w:sz w:val="32"/>
    </w:rPr>
  </w:style>
  <w:style w:type="paragraph" w:styleId="3">
    <w:name w:val="heading 2"/>
    <w:basedOn w:val="1"/>
    <w:next w:val="1"/>
    <w:unhideWhenUsed/>
    <w:qFormat/>
    <w:uiPriority w:val="0"/>
    <w:pPr>
      <w:keepNext/>
      <w:keepLines/>
      <w:numPr>
        <w:ilvl w:val="0"/>
        <w:numId w:val="1"/>
      </w:numPr>
      <w:spacing w:beforeLines="0" w:beforeAutospacing="0" w:afterLines="0" w:afterAutospacing="0" w:line="240" w:lineRule="auto"/>
      <w:outlineLvl w:val="1"/>
    </w:pPr>
    <w:rPr>
      <w:rFonts w:ascii="Arial" w:hAnsi="Arial" w:eastAsia="仿宋_GB2312"/>
      <w:b/>
      <w:sz w:val="28"/>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21"/>
    <w:basedOn w:val="9"/>
    <w:autoRedefine/>
    <w:qFormat/>
    <w:uiPriority w:val="0"/>
    <w:rPr>
      <w:rFonts w:hint="eastAsia" w:ascii="宋体" w:hAnsi="宋体" w:eastAsia="宋体" w:cs="宋体"/>
      <w:color w:val="000000"/>
      <w:sz w:val="19"/>
      <w:szCs w:val="19"/>
      <w:u w:val="none"/>
    </w:rPr>
  </w:style>
  <w:style w:type="character" w:customStyle="1" w:styleId="11">
    <w:name w:val="font51"/>
    <w:basedOn w:val="9"/>
    <w:autoRedefine/>
    <w:qFormat/>
    <w:uiPriority w:val="0"/>
    <w:rPr>
      <w:rFonts w:hint="eastAsia" w:ascii="宋体" w:hAnsi="宋体" w:eastAsia="宋体" w:cs="宋体"/>
      <w:color w:val="000000"/>
      <w:sz w:val="19"/>
      <w:szCs w:val="19"/>
      <w:u w:val="none"/>
    </w:rPr>
  </w:style>
  <w:style w:type="character" w:customStyle="1" w:styleId="12">
    <w:name w:val="font31"/>
    <w:basedOn w:val="9"/>
    <w:autoRedefine/>
    <w:qFormat/>
    <w:uiPriority w:val="0"/>
    <w:rPr>
      <w:rFonts w:hint="eastAsia" w:ascii="宋体" w:hAnsi="宋体" w:eastAsia="宋体" w:cs="宋体"/>
      <w:color w:val="000000"/>
      <w:sz w:val="19"/>
      <w:szCs w:val="19"/>
      <w:u w:val="none"/>
    </w:rPr>
  </w:style>
  <w:style w:type="character" w:customStyle="1" w:styleId="13">
    <w:name w:val="font11"/>
    <w:basedOn w:val="9"/>
    <w:autoRedefine/>
    <w:qFormat/>
    <w:uiPriority w:val="0"/>
    <w:rPr>
      <w:rFonts w:hint="eastAsia" w:ascii="仿宋" w:hAnsi="仿宋" w:eastAsia="仿宋" w:cs="仿宋"/>
      <w:color w:val="000000"/>
      <w:sz w:val="24"/>
      <w:szCs w:val="24"/>
      <w:u w:val="none"/>
    </w:rPr>
  </w:style>
  <w:style w:type="character" w:customStyle="1" w:styleId="14">
    <w:name w:val="font41"/>
    <w:basedOn w:val="9"/>
    <w:autoRedefine/>
    <w:qFormat/>
    <w:uiPriority w:val="0"/>
    <w:rPr>
      <w:rFonts w:hint="eastAsia" w:ascii="仿宋" w:hAnsi="仿宋" w:eastAsia="仿宋" w:cs="仿宋"/>
      <w:color w:val="000000"/>
      <w:sz w:val="24"/>
      <w:szCs w:val="24"/>
      <w:u w:val="single"/>
    </w:rPr>
  </w:style>
  <w:style w:type="character" w:customStyle="1" w:styleId="15">
    <w:name w:val="font61"/>
    <w:basedOn w:val="9"/>
    <w:autoRedefine/>
    <w:qFormat/>
    <w:uiPriority w:val="0"/>
    <w:rPr>
      <w:rFonts w:hint="eastAsia" w:ascii="仿宋" w:hAnsi="仿宋" w:eastAsia="仿宋" w:cs="仿宋"/>
      <w:b/>
      <w:bCs/>
      <w:color w:val="FF0000"/>
      <w:sz w:val="24"/>
      <w:szCs w:val="24"/>
      <w:u w:val="none"/>
    </w:rPr>
  </w:style>
  <w:style w:type="character" w:customStyle="1" w:styleId="16">
    <w:name w:val="font71"/>
    <w:basedOn w:val="9"/>
    <w:autoRedefine/>
    <w:qFormat/>
    <w:uiPriority w:val="0"/>
    <w:rPr>
      <w:rFonts w:hint="eastAsia" w:ascii="仿宋" w:hAnsi="仿宋" w:eastAsia="仿宋" w:cs="仿宋"/>
      <w:color w:val="000000"/>
      <w:sz w:val="24"/>
      <w:szCs w:val="24"/>
      <w:u w:val="none"/>
    </w:rPr>
  </w:style>
  <w:style w:type="character" w:customStyle="1" w:styleId="17">
    <w:name w:val="font81"/>
    <w:basedOn w:val="9"/>
    <w:autoRedefine/>
    <w:qFormat/>
    <w:uiPriority w:val="0"/>
    <w:rPr>
      <w:rFonts w:hint="eastAsia" w:ascii="仿宋" w:hAnsi="仿宋" w:eastAsia="仿宋" w:cs="仿宋"/>
      <w:b/>
      <w:bCs/>
      <w:color w:val="000000"/>
      <w:sz w:val="24"/>
      <w:szCs w:val="24"/>
      <w:u w:val="none"/>
    </w:rPr>
  </w:style>
  <w:style w:type="character" w:customStyle="1" w:styleId="18">
    <w:name w:val="font91"/>
    <w:basedOn w:val="9"/>
    <w:autoRedefine/>
    <w:qFormat/>
    <w:uiPriority w:val="0"/>
    <w:rPr>
      <w:rFonts w:hint="eastAsia" w:ascii="仿宋" w:hAnsi="仿宋" w:eastAsia="仿宋" w:cs="仿宋"/>
      <w:color w:val="000000"/>
      <w:sz w:val="21"/>
      <w:szCs w:val="21"/>
      <w:u w:val="none"/>
    </w:rPr>
  </w:style>
  <w:style w:type="paragraph" w:customStyle="1" w:styleId="19">
    <w:name w:val="Default"/>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3058</Words>
  <Characters>3590</Characters>
  <Lines>0</Lines>
  <Paragraphs>0</Paragraphs>
  <TotalTime>13</TotalTime>
  <ScaleCrop>false</ScaleCrop>
  <LinksUpToDate>false</LinksUpToDate>
  <CharactersWithSpaces>3689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2022-11-01T08:25:00Z</dcterms:created>
  <dc:creator>Hannie</dc:creator>
  <cp:lastModifiedBy>on</cp:lastModifiedBy>
  <cp:lastPrinted>2023-03-13T07:06:00Z</cp:lastPrinted>
  <dcterms:modified xsi:type="dcterms:W3CDTF">2024-06-25T09:46:22Z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21CE15389BEF4ED0813CCD8D9336F5AD_13</vt:lpwstr>
  </property>
</Properties>
</file>