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sz w:val="36"/>
          <w:szCs w:val="32"/>
        </w:rPr>
      </w:pPr>
      <w:r>
        <w:rPr>
          <w:rFonts w:hint="eastAsia" w:ascii="方正小标宋简体" w:hAnsi="方正小标宋简体" w:eastAsia="方正小标宋简体" w:cs="方正小标宋简体"/>
          <w:sz w:val="36"/>
          <w:szCs w:val="32"/>
        </w:rPr>
        <w:t>进贤创控供应链金融有限责任公司询价采购询价书</w:t>
      </w:r>
    </w:p>
    <w:p>
      <w:pPr>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rPr>
      </w:pPr>
    </w:p>
    <w:p>
      <w:pPr>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pPr>
      <w:r>
        <w:rPr>
          <w:rFonts w:hint="eastAsia"/>
        </w:rPr>
        <w:t>各报价单位</w:t>
      </w:r>
      <w:r>
        <w:rPr>
          <w:rFonts w:hint="eastAsia"/>
          <w:lang w:eastAsia="zh-CN"/>
        </w:rPr>
        <w:t>：</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本单位拟就进贤县罗溪农贸市场路公路、仓下至新下公路白改黑工程</w:t>
      </w: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主</w:t>
      </w:r>
      <w:r>
        <w:rPr>
          <w:rFonts w:hint="eastAsia" w:ascii="仿宋_GB2312" w:hAnsi="仿宋_GB2312" w:eastAsia="仿宋_GB2312" w:cs="仿宋_GB2312"/>
          <w:bCs w:val="0"/>
          <w:color w:val="auto"/>
          <w:sz w:val="28"/>
          <w:szCs w:val="28"/>
          <w:lang w:val="en-US" w:eastAsia="zh-CN"/>
        </w:rPr>
        <w:t>材</w:t>
      </w:r>
      <w:r>
        <w:rPr>
          <w:rFonts w:hint="eastAsia"/>
          <w:color w:val="auto"/>
        </w:rPr>
        <w:t>沥青混凝土</w:t>
      </w:r>
      <w:r>
        <w:rPr>
          <w:color w:val="auto"/>
        </w:rPr>
        <w:t>（沥青碎石</w:t>
      </w:r>
      <w:r>
        <w:rPr>
          <w:rFonts w:hint="eastAsia"/>
          <w:color w:val="auto"/>
          <w:lang w:val="en-US" w:eastAsia="zh-CN"/>
        </w:rPr>
        <w:t>颜色</w:t>
      </w:r>
      <w:r>
        <w:rPr>
          <w:color w:val="auto"/>
        </w:rPr>
        <w:t>为黑色）</w:t>
      </w:r>
      <w:r>
        <w:rPr>
          <w:rFonts w:hint="eastAsia"/>
          <w:color w:val="auto"/>
          <w:lang w:eastAsia="zh-CN"/>
        </w:rPr>
        <w:t>、</w:t>
      </w:r>
      <w:r>
        <w:rPr>
          <w:rFonts w:hint="eastAsia" w:ascii="仿宋_GB2312" w:hAnsi="仿宋_GB2312" w:eastAsia="仿宋_GB2312" w:cs="仿宋_GB2312"/>
          <w:bCs w:val="0"/>
          <w:color w:val="auto"/>
          <w:sz w:val="28"/>
          <w:szCs w:val="28"/>
          <w:lang w:val="en-US" w:eastAsia="zh-CN"/>
        </w:rPr>
        <w:t>商品混凝土</w:t>
      </w:r>
      <w:r>
        <w:rPr>
          <w:rFonts w:hint="eastAsia" w:ascii="仿宋_GB2312" w:hAnsi="仿宋_GB2312" w:cs="仿宋_GB2312"/>
          <w:bCs w:val="0"/>
          <w:color w:val="auto"/>
          <w:sz w:val="28"/>
          <w:szCs w:val="28"/>
          <w:lang w:val="en-US" w:eastAsia="zh-CN"/>
        </w:rPr>
        <w:t>、</w:t>
      </w:r>
      <w:r>
        <w:rPr>
          <w:rFonts w:hint="eastAsia" w:ascii="仿宋_GB2312" w:hAnsi="仿宋_GB2312" w:eastAsia="仿宋_GB2312" w:cs="仿宋_GB2312"/>
          <w:bCs w:val="0"/>
          <w:color w:val="auto"/>
          <w:sz w:val="28"/>
          <w:szCs w:val="28"/>
        </w:rPr>
        <w:t>水泥稳定碎石组织询价采购，诚邀符合资格条件的供应商参加本项目询价采购活动。请贵单位于</w:t>
      </w:r>
      <w:r>
        <w:rPr>
          <w:rFonts w:hint="eastAsia" w:ascii="仿宋_GB2312" w:hAnsi="仿宋_GB2312" w:eastAsia="仿宋_GB2312" w:cs="仿宋_GB2312"/>
          <w:bCs w:val="0"/>
          <w:color w:val="auto"/>
          <w:sz w:val="28"/>
          <w:szCs w:val="28"/>
          <w:lang w:val="en-US" w:eastAsia="zh-CN"/>
        </w:rPr>
        <w:t>2023</w:t>
      </w:r>
      <w:r>
        <w:rPr>
          <w:rFonts w:hint="eastAsia" w:ascii="仿宋_GB2312" w:hAnsi="仿宋_GB2312" w:eastAsia="仿宋_GB2312" w:cs="仿宋_GB2312"/>
          <w:bCs w:val="0"/>
          <w:color w:val="auto"/>
          <w:sz w:val="28"/>
          <w:szCs w:val="28"/>
        </w:rPr>
        <w:t>年</w:t>
      </w:r>
      <w:r>
        <w:rPr>
          <w:rFonts w:hint="eastAsia" w:ascii="仿宋_GB2312" w:hAnsi="仿宋_GB2312" w:eastAsia="仿宋_GB2312" w:cs="仿宋_GB2312"/>
          <w:bCs w:val="0"/>
          <w:color w:val="auto"/>
          <w:sz w:val="28"/>
          <w:szCs w:val="28"/>
          <w:lang w:val="en-US" w:eastAsia="zh-CN"/>
        </w:rPr>
        <w:t>4</w:t>
      </w:r>
      <w:r>
        <w:rPr>
          <w:rFonts w:hint="eastAsia" w:ascii="仿宋_GB2312" w:hAnsi="仿宋_GB2312" w:eastAsia="仿宋_GB2312" w:cs="仿宋_GB2312"/>
          <w:bCs w:val="0"/>
          <w:color w:val="auto"/>
          <w:sz w:val="28"/>
          <w:szCs w:val="28"/>
        </w:rPr>
        <w:t>月</w:t>
      </w:r>
      <w:r>
        <w:rPr>
          <w:rFonts w:hint="eastAsia" w:ascii="仿宋_GB2312" w:hAnsi="仿宋_GB2312" w:cs="仿宋_GB2312"/>
          <w:bCs w:val="0"/>
          <w:color w:val="auto"/>
          <w:sz w:val="28"/>
          <w:szCs w:val="28"/>
          <w:lang w:val="en-US" w:eastAsia="zh-CN"/>
        </w:rPr>
        <w:t>6</w:t>
      </w:r>
      <w:r>
        <w:rPr>
          <w:rFonts w:hint="eastAsia" w:ascii="仿宋_GB2312" w:hAnsi="仿宋_GB2312" w:eastAsia="仿宋_GB2312" w:cs="仿宋_GB2312"/>
          <w:bCs w:val="0"/>
          <w:color w:val="auto"/>
          <w:sz w:val="28"/>
          <w:szCs w:val="28"/>
        </w:rPr>
        <w:t>日</w:t>
      </w:r>
      <w:r>
        <w:rPr>
          <w:rFonts w:hint="eastAsia" w:ascii="仿宋_GB2312" w:hAnsi="仿宋_GB2312" w:cs="仿宋_GB2312"/>
          <w:bCs w:val="0"/>
          <w:color w:val="auto"/>
          <w:sz w:val="28"/>
          <w:szCs w:val="28"/>
          <w:lang w:val="en-US" w:eastAsia="zh-CN"/>
        </w:rPr>
        <w:t>上</w:t>
      </w:r>
      <w:r>
        <w:rPr>
          <w:rFonts w:hint="eastAsia" w:ascii="仿宋_GB2312" w:hAnsi="仿宋_GB2312" w:eastAsia="仿宋_GB2312" w:cs="仿宋_GB2312"/>
          <w:bCs w:val="0"/>
          <w:color w:val="auto"/>
          <w:sz w:val="28"/>
          <w:szCs w:val="28"/>
        </w:rPr>
        <w:t>午</w:t>
      </w:r>
      <w:r>
        <w:rPr>
          <w:rFonts w:hint="eastAsia" w:ascii="仿宋_GB2312" w:hAnsi="仿宋_GB2312" w:cs="仿宋_GB2312"/>
          <w:bCs w:val="0"/>
          <w:color w:val="auto"/>
          <w:sz w:val="28"/>
          <w:szCs w:val="28"/>
          <w:lang w:val="en-US" w:eastAsia="zh-CN"/>
        </w:rPr>
        <w:t>9</w:t>
      </w:r>
      <w:r>
        <w:rPr>
          <w:rFonts w:hint="eastAsia" w:ascii="仿宋_GB2312" w:hAnsi="仿宋_GB2312" w:eastAsia="仿宋_GB2312" w:cs="仿宋_GB2312"/>
          <w:bCs w:val="0"/>
          <w:color w:val="auto"/>
          <w:sz w:val="28"/>
          <w:szCs w:val="28"/>
        </w:rPr>
        <w:t>：</w:t>
      </w:r>
      <w:r>
        <w:rPr>
          <w:rFonts w:hint="eastAsia" w:ascii="仿宋_GB2312" w:hAnsi="仿宋_GB2312" w:cs="仿宋_GB2312"/>
          <w:bCs w:val="0"/>
          <w:color w:val="auto"/>
          <w:sz w:val="28"/>
          <w:szCs w:val="28"/>
          <w:lang w:val="en-US" w:eastAsia="zh-CN"/>
        </w:rPr>
        <w:t>3</w:t>
      </w:r>
      <w:r>
        <w:rPr>
          <w:rFonts w:hint="eastAsia" w:ascii="仿宋_GB2312" w:hAnsi="仿宋_GB2312" w:eastAsia="仿宋_GB2312" w:cs="仿宋_GB2312"/>
          <w:bCs w:val="0"/>
          <w:color w:val="auto"/>
          <w:sz w:val="28"/>
          <w:szCs w:val="28"/>
        </w:rPr>
        <w:t>0之前按本询价的要求和响应文件格式予以送往进贤创控供应链金融有限责任公司，此次报价均采用纸质文件到现场的形式，报价文件由进贤创控供应链金融有限责任公司统一收取。2</w:t>
      </w:r>
      <w:r>
        <w:rPr>
          <w:rFonts w:hint="eastAsia" w:ascii="仿宋_GB2312" w:hAnsi="仿宋_GB2312" w:eastAsia="仿宋_GB2312" w:cs="仿宋_GB2312"/>
          <w:bCs w:val="0"/>
          <w:color w:val="auto"/>
          <w:sz w:val="28"/>
          <w:szCs w:val="28"/>
          <w:lang w:val="en-US" w:eastAsia="zh-CN"/>
        </w:rPr>
        <w:t>023</w:t>
      </w:r>
      <w:r>
        <w:rPr>
          <w:rFonts w:hint="eastAsia" w:ascii="仿宋_GB2312" w:hAnsi="仿宋_GB2312" w:eastAsia="仿宋_GB2312" w:cs="仿宋_GB2312"/>
          <w:bCs w:val="0"/>
          <w:color w:val="auto"/>
          <w:sz w:val="28"/>
          <w:szCs w:val="28"/>
        </w:rPr>
        <w:t>年</w:t>
      </w:r>
      <w:r>
        <w:rPr>
          <w:rFonts w:hint="eastAsia" w:ascii="仿宋_GB2312" w:hAnsi="仿宋_GB2312" w:eastAsia="仿宋_GB2312" w:cs="仿宋_GB2312"/>
          <w:bCs w:val="0"/>
          <w:color w:val="auto"/>
          <w:sz w:val="28"/>
          <w:szCs w:val="28"/>
          <w:lang w:val="en-US" w:eastAsia="zh-CN"/>
        </w:rPr>
        <w:t>4</w:t>
      </w:r>
      <w:r>
        <w:rPr>
          <w:rFonts w:hint="eastAsia" w:ascii="仿宋_GB2312" w:hAnsi="仿宋_GB2312" w:eastAsia="仿宋_GB2312" w:cs="仿宋_GB2312"/>
          <w:bCs w:val="0"/>
          <w:color w:val="auto"/>
          <w:sz w:val="28"/>
          <w:szCs w:val="28"/>
        </w:rPr>
        <w:t>月</w:t>
      </w:r>
      <w:r>
        <w:rPr>
          <w:rFonts w:hint="eastAsia" w:ascii="仿宋_GB2312" w:hAnsi="仿宋_GB2312" w:cs="仿宋_GB2312"/>
          <w:bCs w:val="0"/>
          <w:color w:val="auto"/>
          <w:sz w:val="28"/>
          <w:szCs w:val="28"/>
          <w:lang w:val="en-US" w:eastAsia="zh-CN"/>
        </w:rPr>
        <w:t>6</w:t>
      </w:r>
      <w:r>
        <w:rPr>
          <w:rFonts w:hint="eastAsia" w:ascii="仿宋_GB2312" w:hAnsi="仿宋_GB2312" w:eastAsia="仿宋_GB2312" w:cs="仿宋_GB2312"/>
          <w:bCs w:val="0"/>
          <w:color w:val="auto"/>
          <w:sz w:val="28"/>
          <w:szCs w:val="28"/>
        </w:rPr>
        <w:t>日</w:t>
      </w:r>
      <w:r>
        <w:rPr>
          <w:rFonts w:hint="eastAsia" w:ascii="仿宋_GB2312" w:hAnsi="仿宋_GB2312" w:cs="仿宋_GB2312"/>
          <w:bCs w:val="0"/>
          <w:color w:val="auto"/>
          <w:sz w:val="28"/>
          <w:szCs w:val="28"/>
          <w:lang w:val="en-US" w:eastAsia="zh-CN"/>
        </w:rPr>
        <w:t>上</w:t>
      </w:r>
      <w:r>
        <w:rPr>
          <w:rFonts w:hint="eastAsia" w:ascii="仿宋_GB2312" w:hAnsi="仿宋_GB2312" w:eastAsia="仿宋_GB2312" w:cs="仿宋_GB2312"/>
          <w:bCs w:val="0"/>
          <w:color w:val="auto"/>
          <w:sz w:val="28"/>
          <w:szCs w:val="28"/>
        </w:rPr>
        <w:t>午</w:t>
      </w:r>
      <w:r>
        <w:rPr>
          <w:rFonts w:hint="eastAsia" w:ascii="仿宋_GB2312" w:hAnsi="仿宋_GB2312" w:cs="仿宋_GB2312"/>
          <w:bCs w:val="0"/>
          <w:color w:val="auto"/>
          <w:sz w:val="28"/>
          <w:szCs w:val="28"/>
          <w:lang w:val="en-US" w:eastAsia="zh-CN"/>
        </w:rPr>
        <w:t>9</w:t>
      </w:r>
      <w:r>
        <w:rPr>
          <w:rFonts w:hint="eastAsia" w:ascii="仿宋_GB2312" w:hAnsi="仿宋_GB2312" w:eastAsia="仿宋_GB2312" w:cs="仿宋_GB2312"/>
          <w:bCs w:val="0"/>
          <w:color w:val="auto"/>
          <w:sz w:val="28"/>
          <w:szCs w:val="28"/>
        </w:rPr>
        <w:t>：</w:t>
      </w:r>
      <w:r>
        <w:rPr>
          <w:rFonts w:hint="eastAsia" w:ascii="仿宋_GB2312" w:hAnsi="仿宋_GB2312" w:cs="仿宋_GB2312"/>
          <w:bCs w:val="0"/>
          <w:color w:val="auto"/>
          <w:sz w:val="28"/>
          <w:szCs w:val="28"/>
          <w:lang w:val="en-US" w:eastAsia="zh-CN"/>
        </w:rPr>
        <w:t>3</w:t>
      </w:r>
      <w:r>
        <w:rPr>
          <w:rFonts w:hint="eastAsia" w:ascii="仿宋_GB2312" w:hAnsi="仿宋_GB2312" w:eastAsia="仿宋_GB2312" w:cs="仿宋_GB2312"/>
          <w:bCs w:val="0"/>
          <w:color w:val="auto"/>
          <w:sz w:val="28"/>
          <w:szCs w:val="28"/>
        </w:rPr>
        <w:t>0之后送达至进贤创</w:t>
      </w:r>
      <w:r>
        <w:rPr>
          <w:rFonts w:hint="eastAsia" w:ascii="仿宋_GB2312" w:hAnsi="仿宋_GB2312" w:eastAsia="仿宋_GB2312" w:cs="仿宋_GB2312"/>
          <w:bCs w:val="0"/>
          <w:color w:val="000000" w:themeColor="text1"/>
          <w:sz w:val="28"/>
          <w:szCs w:val="28"/>
          <w14:textFill>
            <w14:solidFill>
              <w14:schemeClr w14:val="tx1"/>
            </w14:solidFill>
          </w14:textFill>
        </w:rPr>
        <w:t>控供应链金融有限责任公司的报价文件均为无效。</w:t>
      </w:r>
    </w:p>
    <w:p>
      <w:pPr>
        <w:pageBreakBefore w:val="0"/>
        <w:kinsoku/>
        <w:overflowPunct/>
        <w:topLinePunct w:val="0"/>
        <w:autoSpaceDE/>
        <w:autoSpaceDN/>
        <w:bidi w:val="0"/>
        <w:adjustRightInd/>
        <w:snapToGrid/>
        <w:spacing w:line="500" w:lineRule="exact"/>
        <w:textAlignment w:val="auto"/>
        <w:rPr>
          <w:rFonts w:hint="eastAsia" w:ascii="黑体" w:hAnsi="黑体" w:eastAsia="黑体" w:cs="黑体"/>
        </w:rPr>
      </w:pPr>
      <w:r>
        <w:rPr>
          <w:rFonts w:hint="eastAsia" w:ascii="黑体" w:hAnsi="黑体" w:eastAsia="黑体" w:cs="黑体"/>
          <w:lang w:val="en-US" w:eastAsia="zh-CN"/>
        </w:rPr>
        <w:t>一、</w:t>
      </w:r>
      <w:r>
        <w:rPr>
          <w:rFonts w:hint="eastAsia" w:ascii="黑体" w:hAnsi="黑体" w:eastAsia="黑体" w:cs="黑体"/>
        </w:rPr>
        <w:t>采购单位信息</w:t>
      </w:r>
    </w:p>
    <w:tbl>
      <w:tblPr>
        <w:tblStyle w:val="9"/>
        <w:tblW w:w="813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5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单位名称：</w:t>
            </w:r>
          </w:p>
        </w:tc>
        <w:tc>
          <w:tcPr>
            <w:tcW w:w="5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266" w:type="dxa"/>
            <w:tcBorders>
              <w:righ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地 址：</w:t>
            </w:r>
          </w:p>
        </w:tc>
        <w:tc>
          <w:tcPr>
            <w:tcW w:w="5873" w:type="dxa"/>
            <w:tcBorders>
              <w:left w:val="single" w:color="000000"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江西省南昌市进贤县民和镇民和路工人文化宫1304办公室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2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联系人及电话：</w:t>
            </w:r>
          </w:p>
        </w:tc>
        <w:tc>
          <w:tcPr>
            <w:tcW w:w="5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姜结鹏</w:t>
            </w:r>
            <w:bookmarkStart w:id="0" w:name="_Hlk115092797"/>
            <w:r>
              <w:rPr>
                <w:rFonts w:hint="eastAsia" w:ascii="仿宋_GB2312" w:hAnsi="仿宋_GB2312" w:eastAsia="仿宋_GB2312" w:cs="仿宋_GB2312"/>
                <w:bCs w:val="0"/>
                <w:color w:val="000000" w:themeColor="text1"/>
                <w:sz w:val="28"/>
                <w:szCs w:val="28"/>
                <w14:textFill>
                  <w14:solidFill>
                    <w14:schemeClr w14:val="tx1"/>
                  </w14:solidFill>
                </w14:textFill>
              </w:rPr>
              <w:t>13330106237</w:t>
            </w:r>
            <w:bookmarkEnd w:id="0"/>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cs="仿宋_GB2312"/>
                <w:bCs w:val="0"/>
                <w:color w:val="000000" w:themeColor="text1"/>
                <w:sz w:val="28"/>
                <w:szCs w:val="28"/>
                <w:lang w:val="en-US" w:eastAsia="zh-CN"/>
                <w14:textFill>
                  <w14:solidFill>
                    <w14:schemeClr w14:val="tx1"/>
                  </w14:solidFill>
                </w14:textFill>
              </w:rPr>
              <w:t xml:space="preserve">胡 </w:t>
            </w:r>
            <w:bookmarkStart w:id="1" w:name="_GoBack"/>
            <w:bookmarkEnd w:id="1"/>
            <w:r>
              <w:rPr>
                <w:rFonts w:hint="eastAsia" w:ascii="仿宋_GB2312" w:hAnsi="仿宋_GB2312" w:cs="仿宋_GB2312"/>
                <w:bCs w:val="0"/>
                <w:color w:val="000000" w:themeColor="text1"/>
                <w:sz w:val="28"/>
                <w:szCs w:val="28"/>
                <w:lang w:val="en-US" w:eastAsia="zh-CN"/>
                <w14:textFill>
                  <w14:solidFill>
                    <w14:schemeClr w14:val="tx1"/>
                  </w14:solidFill>
                </w14:textFill>
              </w:rPr>
              <w:t>凯15070875986</w:t>
            </w:r>
          </w:p>
        </w:tc>
      </w:tr>
    </w:tbl>
    <w:p>
      <w:pPr>
        <w:pageBreakBefore w:val="0"/>
        <w:kinsoku/>
        <w:overflowPunct/>
        <w:topLinePunct w:val="0"/>
        <w:autoSpaceDE/>
        <w:autoSpaceDN/>
        <w:bidi w:val="0"/>
        <w:adjustRightInd/>
        <w:snapToGrid/>
        <w:spacing w:line="500" w:lineRule="exact"/>
        <w:textAlignment w:val="auto"/>
        <w:rPr>
          <w:rFonts w:hint="eastAsia" w:ascii="黑体" w:hAnsi="黑体" w:eastAsia="黑体" w:cs="黑体"/>
        </w:rPr>
      </w:pPr>
      <w:r>
        <w:rPr>
          <w:rFonts w:hint="eastAsia" w:ascii="黑体" w:hAnsi="黑体" w:eastAsia="黑体" w:cs="黑体"/>
          <w:lang w:val="en-US" w:eastAsia="zh-CN"/>
        </w:rPr>
        <w:t>二、</w:t>
      </w:r>
      <w:r>
        <w:rPr>
          <w:rFonts w:hint="eastAsia" w:ascii="黑体" w:hAnsi="黑体" w:eastAsia="黑体" w:cs="黑体"/>
        </w:rPr>
        <w:t>服务项目概况</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工程内容：</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进贤县罗溪农贸市场路公路、仓下至新下公路白改黑工程</w:t>
      </w:r>
      <w:r>
        <w:rPr>
          <w:rFonts w:hint="eastAsia" w:ascii="仿宋_GB2312" w:hAnsi="仿宋_GB2312" w:cs="仿宋_GB2312"/>
          <w:bCs w:val="0"/>
          <w:color w:val="000000" w:themeColor="text1"/>
          <w:sz w:val="28"/>
          <w:szCs w:val="28"/>
          <w:lang w:val="en-US" w:eastAsia="zh-CN"/>
          <w14:textFill>
            <w14:solidFill>
              <w14:schemeClr w14:val="tx1"/>
            </w14:solidFill>
          </w14:textFill>
        </w:rPr>
        <w:t>项目</w:t>
      </w:r>
      <w:r>
        <w:rPr>
          <w:rFonts w:hint="eastAsia" w:ascii="仿宋_GB2312" w:hAnsi="仿宋_GB2312" w:eastAsia="仿宋_GB2312" w:cs="仿宋_GB2312"/>
          <w:bCs w:val="0"/>
          <w:color w:val="000000" w:themeColor="text1"/>
          <w:sz w:val="28"/>
          <w:szCs w:val="28"/>
          <w14:textFill>
            <w14:solidFill>
              <w14:schemeClr w14:val="tx1"/>
            </w14:solidFill>
          </w14:textFill>
        </w:rPr>
        <w:t>，将原有路段水泥路面改造成为沥青路面。项目业主：进贤创新发展集团有限公司；行业主管单位</w:t>
      </w:r>
      <w:r>
        <w:rPr>
          <w:rFonts w:hint="eastAsia" w:ascii="仿宋_GB2312" w:hAnsi="仿宋_GB2312" w:eastAsia="仿宋_GB2312" w:cs="仿宋_GB2312"/>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Cs w:val="0"/>
          <w:color w:val="000000" w:themeColor="text1"/>
          <w:sz w:val="28"/>
          <w:szCs w:val="28"/>
          <w14:textFill>
            <w14:solidFill>
              <w14:schemeClr w14:val="tx1"/>
            </w14:solidFill>
          </w14:textFill>
        </w:rPr>
        <w:t>进贤县交通运输局。</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14:textFill>
            <w14:solidFill>
              <w14:schemeClr w14:val="tx1"/>
            </w14:solidFill>
          </w14:textFill>
        </w:rPr>
        <w:t>采购产品的名称、规格、数量</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罗进贤县罗溪农贸市场路公路、仓下至新下公路白改黑工程</w:t>
      </w:r>
      <w:r>
        <w:rPr>
          <w:rFonts w:hint="eastAsia" w:ascii="仿宋_GB2312" w:hAnsi="仿宋_GB2312" w:cs="仿宋_GB2312"/>
          <w:bCs w:val="0"/>
          <w:color w:val="000000" w:themeColor="text1"/>
          <w:sz w:val="28"/>
          <w:szCs w:val="28"/>
          <w:lang w:val="en-US" w:eastAsia="zh-CN"/>
          <w14:textFill>
            <w14:solidFill>
              <w14:schemeClr w14:val="tx1"/>
            </w14:solidFill>
          </w14:textFill>
        </w:rPr>
        <w:t>项目</w:t>
      </w:r>
      <w:r>
        <w:rPr>
          <w:rFonts w:hint="eastAsia" w:ascii="仿宋_GB2312" w:hAnsi="仿宋_GB2312" w:eastAsia="仿宋_GB2312" w:cs="仿宋_GB2312"/>
          <w:bCs w:val="0"/>
          <w:color w:val="000000" w:themeColor="text1"/>
          <w:sz w:val="28"/>
          <w:szCs w:val="28"/>
          <w14:textFill>
            <w14:solidFill>
              <w14:schemeClr w14:val="tx1"/>
            </w14:solidFill>
          </w14:textFill>
        </w:rPr>
        <w:t>设计采购施工</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Cs w:val="0"/>
          <w:color w:val="000000" w:themeColor="text1"/>
          <w:sz w:val="28"/>
          <w:szCs w:val="28"/>
          <w14:textFill>
            <w14:solidFill>
              <w14:schemeClr w14:val="tx1"/>
            </w14:solidFill>
          </w14:textFill>
        </w:rPr>
        <w:t>沥青混凝土（</w:t>
      </w:r>
      <w:r>
        <w:rPr>
          <w:color w:val="auto"/>
        </w:rPr>
        <w:t>沥青碎石</w:t>
      </w:r>
      <w:r>
        <w:rPr>
          <w:rFonts w:hint="eastAsia"/>
          <w:color w:val="auto"/>
          <w:lang w:val="en-US" w:eastAsia="zh-CN"/>
        </w:rPr>
        <w:t>颜色</w:t>
      </w:r>
      <w:r>
        <w:rPr>
          <w:color w:val="auto"/>
        </w:rPr>
        <w:t>为黑色</w:t>
      </w:r>
      <w:r>
        <w:rPr>
          <w:rFonts w:hint="eastAsia" w:ascii="仿宋_GB2312" w:hAnsi="仿宋_GB2312" w:eastAsia="仿宋_GB2312" w:cs="仿宋_GB2312"/>
          <w:bCs w:val="0"/>
          <w:color w:val="000000" w:themeColor="text1"/>
          <w:sz w:val="28"/>
          <w:szCs w:val="28"/>
          <w14:textFill>
            <w14:solidFill>
              <w14:schemeClr w14:val="tx1"/>
            </w14:solidFill>
          </w14:textFill>
        </w:rPr>
        <w:t>）分布明细</w:t>
      </w:r>
    </w:p>
    <w:tbl>
      <w:tblPr>
        <w:tblStyle w:val="8"/>
        <w:tblpPr w:leftFromText="180" w:rightFromText="180" w:vertAnchor="text" w:horzAnchor="page" w:tblpXSpec="center" w:tblpY="195"/>
        <w:tblOverlap w:val="never"/>
        <w:tblW w:w="4865" w:type="pct"/>
        <w:jc w:val="center"/>
        <w:tblLayout w:type="fixed"/>
        <w:tblCellMar>
          <w:top w:w="0" w:type="dxa"/>
          <w:left w:w="108" w:type="dxa"/>
          <w:bottom w:w="0" w:type="dxa"/>
          <w:right w:w="108" w:type="dxa"/>
        </w:tblCellMar>
      </w:tblPr>
      <w:tblGrid>
        <w:gridCol w:w="891"/>
        <w:gridCol w:w="1448"/>
        <w:gridCol w:w="2484"/>
        <w:gridCol w:w="1018"/>
        <w:gridCol w:w="1082"/>
        <w:gridCol w:w="2058"/>
      </w:tblGrid>
      <w:tr>
        <w:tblPrEx>
          <w:tblCellMar>
            <w:top w:w="0" w:type="dxa"/>
            <w:left w:w="108" w:type="dxa"/>
            <w:bottom w:w="0" w:type="dxa"/>
            <w:right w:w="108" w:type="dxa"/>
          </w:tblCellMar>
        </w:tblPrEx>
        <w:trPr>
          <w:trHeight w:val="1001" w:hRule="atLeast"/>
          <w:jc w:val="center"/>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序号</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eastAsia="zh-CN"/>
                <w14:textFill>
                  <w14:solidFill>
                    <w14:schemeClr w14:val="tx1"/>
                  </w14:solidFill>
                </w14:textFill>
              </w:rPr>
              <w:t>所属乡镇</w:t>
            </w:r>
          </w:p>
        </w:tc>
        <w:tc>
          <w:tcPr>
            <w:tcW w:w="1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材料规格</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数量</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单位</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备注</w:t>
            </w:r>
          </w:p>
        </w:tc>
      </w:tr>
      <w:tr>
        <w:tblPrEx>
          <w:tblCellMar>
            <w:top w:w="0" w:type="dxa"/>
            <w:left w:w="108" w:type="dxa"/>
            <w:bottom w:w="0" w:type="dxa"/>
            <w:right w:w="108" w:type="dxa"/>
          </w:tblCellMar>
        </w:tblPrEx>
        <w:trPr>
          <w:trHeight w:val="1220" w:hRule="atLeast"/>
          <w:jc w:val="center"/>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1</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罗溪镇</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沥青混凝土改性AC-13</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7500</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m³</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沥青碎石</w:t>
            </w:r>
            <w:r>
              <w:rPr>
                <w:rFonts w:hint="eastAsia" w:ascii="仿宋_GB2312" w:hAnsi="仿宋_GB2312" w:cs="仿宋_GB2312"/>
                <w:bCs w:val="0"/>
                <w:color w:val="000000" w:themeColor="text1"/>
                <w:sz w:val="28"/>
                <w:szCs w:val="28"/>
                <w:lang w:val="en-US" w:eastAsia="zh-CN"/>
                <w14:textFill>
                  <w14:solidFill>
                    <w14:schemeClr w14:val="tx1"/>
                  </w14:solidFill>
                </w14:textFill>
              </w:rPr>
              <w:t>颜色</w:t>
            </w:r>
            <w:r>
              <w:rPr>
                <w:rFonts w:hint="eastAsia" w:ascii="仿宋_GB2312" w:hAnsi="仿宋_GB2312" w:eastAsia="仿宋_GB2312" w:cs="仿宋_GB2312"/>
                <w:bCs w:val="0"/>
                <w:color w:val="000000" w:themeColor="text1"/>
                <w:sz w:val="28"/>
                <w:szCs w:val="28"/>
                <w14:textFill>
                  <w14:solidFill>
                    <w14:schemeClr w14:val="tx1"/>
                  </w14:solidFill>
                </w14:textFill>
              </w:rPr>
              <w:t>为黑色</w:t>
            </w: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Cs w:val="0"/>
                <w:color w:val="000000" w:themeColor="text1"/>
                <w:sz w:val="28"/>
                <w:szCs w:val="28"/>
                <w14:textFill>
                  <w14:solidFill>
                    <w14:schemeClr w14:val="tx1"/>
                  </w14:solidFill>
                </w14:textFill>
              </w:rPr>
              <w:t>方量换算成吨数系数为*2.4</w:t>
            </w:r>
          </w:p>
        </w:tc>
      </w:tr>
    </w:tbl>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注：以实际送货量为准。</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Cs w:val="0"/>
          <w:color w:val="000000" w:themeColor="text1"/>
          <w:sz w:val="28"/>
          <w:szCs w:val="28"/>
          <w14:textFill>
            <w14:solidFill>
              <w14:schemeClr w14:val="tx1"/>
            </w14:solidFill>
          </w14:textFill>
        </w:rPr>
        <w:t>商品混凝土分布明细</w:t>
      </w:r>
    </w:p>
    <w:tbl>
      <w:tblPr>
        <w:tblStyle w:val="8"/>
        <w:tblW w:w="4890" w:type="pct"/>
        <w:jc w:val="center"/>
        <w:tblLayout w:type="autofit"/>
        <w:tblCellMar>
          <w:top w:w="0" w:type="dxa"/>
          <w:left w:w="108" w:type="dxa"/>
          <w:bottom w:w="0" w:type="dxa"/>
          <w:right w:w="108" w:type="dxa"/>
        </w:tblCellMar>
      </w:tblPr>
      <w:tblGrid>
        <w:gridCol w:w="849"/>
        <w:gridCol w:w="1462"/>
        <w:gridCol w:w="2309"/>
        <w:gridCol w:w="1126"/>
        <w:gridCol w:w="1793"/>
        <w:gridCol w:w="1489"/>
      </w:tblGrid>
      <w:tr>
        <w:tblPrEx>
          <w:tblCellMar>
            <w:top w:w="0" w:type="dxa"/>
            <w:left w:w="108" w:type="dxa"/>
            <w:bottom w:w="0" w:type="dxa"/>
            <w:right w:w="108" w:type="dxa"/>
          </w:tblCellMar>
        </w:tblPrEx>
        <w:trPr>
          <w:trHeight w:val="857" w:hRule="atLeast"/>
          <w:jc w:val="center"/>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序号</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eastAsia="zh-CN"/>
                <w14:textFill>
                  <w14:solidFill>
                    <w14:schemeClr w14:val="tx1"/>
                  </w14:solidFill>
                </w14:textFill>
              </w:rPr>
              <w:t>所属乡镇</w:t>
            </w:r>
          </w:p>
        </w:tc>
        <w:tc>
          <w:tcPr>
            <w:tcW w:w="1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材料规格</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数量</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单位</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备注</w:t>
            </w:r>
          </w:p>
        </w:tc>
      </w:tr>
      <w:tr>
        <w:tblPrEx>
          <w:tblCellMar>
            <w:top w:w="0" w:type="dxa"/>
            <w:left w:w="108" w:type="dxa"/>
            <w:bottom w:w="0" w:type="dxa"/>
            <w:right w:w="108" w:type="dxa"/>
          </w:tblCellMar>
        </w:tblPrEx>
        <w:trPr>
          <w:trHeight w:val="822" w:hRule="atLeast"/>
          <w:jc w:val="center"/>
        </w:trPr>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1</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罗溪镇</w:t>
            </w:r>
          </w:p>
        </w:tc>
        <w:tc>
          <w:tcPr>
            <w:tcW w:w="1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商品混凝土C30</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1300</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m³</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p>
        </w:tc>
      </w:tr>
    </w:tbl>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注：以实际送货量为准。</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Cs w:val="0"/>
          <w:color w:val="000000" w:themeColor="text1"/>
          <w:sz w:val="28"/>
          <w:szCs w:val="28"/>
          <w14:textFill>
            <w14:solidFill>
              <w14:schemeClr w14:val="tx1"/>
            </w14:solidFill>
          </w14:textFill>
        </w:rPr>
        <w:t>水泥稳定碎石分布明细</w:t>
      </w:r>
    </w:p>
    <w:tbl>
      <w:tblPr>
        <w:tblStyle w:val="8"/>
        <w:tblW w:w="4869" w:type="pct"/>
        <w:jc w:val="center"/>
        <w:tblLayout w:type="autofit"/>
        <w:tblCellMar>
          <w:top w:w="0" w:type="dxa"/>
          <w:left w:w="108" w:type="dxa"/>
          <w:bottom w:w="0" w:type="dxa"/>
          <w:right w:w="108" w:type="dxa"/>
        </w:tblCellMar>
      </w:tblPr>
      <w:tblGrid>
        <w:gridCol w:w="840"/>
        <w:gridCol w:w="1446"/>
        <w:gridCol w:w="2054"/>
        <w:gridCol w:w="1140"/>
        <w:gridCol w:w="1159"/>
        <w:gridCol w:w="2350"/>
      </w:tblGrid>
      <w:tr>
        <w:tblPrEx>
          <w:tblCellMar>
            <w:top w:w="0" w:type="dxa"/>
            <w:left w:w="108" w:type="dxa"/>
            <w:bottom w:w="0" w:type="dxa"/>
            <w:right w:w="108" w:type="dxa"/>
          </w:tblCellMar>
        </w:tblPrEx>
        <w:trPr>
          <w:trHeight w:val="932"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序号</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所属乡镇</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材料规格</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数量</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单位</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备注</w:t>
            </w:r>
          </w:p>
        </w:tc>
      </w:tr>
      <w:tr>
        <w:tblPrEx>
          <w:tblCellMar>
            <w:top w:w="0" w:type="dxa"/>
            <w:left w:w="108" w:type="dxa"/>
            <w:bottom w:w="0" w:type="dxa"/>
            <w:right w:w="108" w:type="dxa"/>
          </w:tblCellMar>
        </w:tblPrEx>
        <w:trPr>
          <w:trHeight w:val="983"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1</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罗溪镇</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水泥稳定碎石</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32000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t</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水稳吨数换算成方量系数为/2.3。</w:t>
            </w:r>
          </w:p>
        </w:tc>
      </w:tr>
    </w:tbl>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注：以实际送货量为准</w:t>
      </w:r>
    </w:p>
    <w:p>
      <w:pPr>
        <w:pageBreakBefore w:val="0"/>
        <w:kinsoku/>
        <w:overflowPunct/>
        <w:topLinePunct w:val="0"/>
        <w:autoSpaceDE/>
        <w:autoSpaceDN/>
        <w:bidi w:val="0"/>
        <w:adjustRightInd/>
        <w:snapToGrid/>
        <w:spacing w:line="500" w:lineRule="exact"/>
        <w:textAlignment w:val="auto"/>
        <w:rPr>
          <w:rFonts w:hint="eastAsia" w:ascii="黑体" w:hAnsi="黑体" w:eastAsia="黑体" w:cs="黑体"/>
        </w:rPr>
      </w:pPr>
      <w:r>
        <w:rPr>
          <w:rFonts w:hint="eastAsia" w:ascii="黑体" w:hAnsi="黑体" w:eastAsia="黑体" w:cs="黑体"/>
          <w:lang w:val="en-US" w:eastAsia="zh-CN"/>
        </w:rPr>
        <w:t>三、</w:t>
      </w:r>
      <w:r>
        <w:rPr>
          <w:rFonts w:hint="eastAsia" w:ascii="黑体" w:hAnsi="黑体" w:eastAsia="黑体" w:cs="黑体"/>
        </w:rPr>
        <w:t>质量要求</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产品的质量应满足业主、监理及买方工程施工的需要。</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产品的质量及技术标准应符合国家最新相关技术标准。</w:t>
      </w:r>
    </w:p>
    <w:p>
      <w:pPr>
        <w:pageBreakBefore w:val="0"/>
        <w:kinsoku/>
        <w:overflowPunct/>
        <w:topLinePunct w:val="0"/>
        <w:autoSpaceDE/>
        <w:autoSpaceDN/>
        <w:bidi w:val="0"/>
        <w:adjustRightInd/>
        <w:snapToGrid/>
        <w:spacing w:line="500" w:lineRule="exact"/>
        <w:textAlignment w:val="auto"/>
        <w:rPr>
          <w:rFonts w:hint="eastAsia" w:ascii="黑体" w:hAnsi="黑体" w:eastAsia="黑体" w:cs="黑体"/>
        </w:rPr>
      </w:pPr>
      <w:r>
        <w:rPr>
          <w:rFonts w:hint="eastAsia" w:ascii="黑体" w:hAnsi="黑体" w:eastAsia="黑体" w:cs="黑体"/>
          <w:lang w:val="en-US" w:eastAsia="zh-CN"/>
        </w:rPr>
        <w:t>四、</w:t>
      </w:r>
      <w:r>
        <w:rPr>
          <w:rFonts w:hint="eastAsia" w:ascii="黑体" w:hAnsi="黑体" w:eastAsia="黑体" w:cs="黑体"/>
        </w:rPr>
        <w:t>结算与支付</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1.结算方式：货物交付并经验收合格后，买方应在次月5日前同卖方办理最终结算手续，双方确定合同结算总额；</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2.支付条件：结算单据、发票等作为结算最终依据，买方根据卖方提供的结算单据及发票在规定期限内向卖方汇款；</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3.支付方式：货物运抵现场安装验收无误后，买方向卖方按合同支付货款。</w:t>
      </w:r>
    </w:p>
    <w:p>
      <w:pPr>
        <w:pageBreakBefore w:val="0"/>
        <w:kinsoku/>
        <w:overflowPunct/>
        <w:topLinePunct w:val="0"/>
        <w:autoSpaceDE/>
        <w:autoSpaceDN/>
        <w:bidi w:val="0"/>
        <w:adjustRightInd/>
        <w:snapToGrid/>
        <w:spacing w:line="500" w:lineRule="exact"/>
        <w:textAlignment w:val="auto"/>
        <w:rPr>
          <w:rFonts w:hint="eastAsia" w:ascii="黑体" w:hAnsi="黑体" w:eastAsia="黑体" w:cs="黑体"/>
        </w:rPr>
      </w:pPr>
      <w:r>
        <w:rPr>
          <w:rFonts w:hint="eastAsia" w:ascii="黑体" w:hAnsi="黑体" w:eastAsia="黑体" w:cs="黑体"/>
          <w:lang w:val="en-US" w:eastAsia="zh-CN"/>
        </w:rPr>
        <w:t>五、</w:t>
      </w:r>
      <w:r>
        <w:rPr>
          <w:rFonts w:hint="eastAsia" w:ascii="黑体" w:hAnsi="黑体" w:eastAsia="黑体" w:cs="黑体"/>
        </w:rPr>
        <w:t>开票信息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5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5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发票种类：</w:t>
            </w:r>
          </w:p>
        </w:tc>
        <w:tc>
          <w:tcPr>
            <w:tcW w:w="58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增值税专用发票（13%的税率）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5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发票抬头：</w:t>
            </w:r>
          </w:p>
        </w:tc>
        <w:tc>
          <w:tcPr>
            <w:tcW w:w="58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5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税号：</w:t>
            </w:r>
          </w:p>
        </w:tc>
        <w:tc>
          <w:tcPr>
            <w:tcW w:w="58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91360124MA7MJ1F44B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5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其他要求：</w:t>
            </w:r>
          </w:p>
        </w:tc>
        <w:tc>
          <w:tcPr>
            <w:tcW w:w="58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w:t>
            </w:r>
          </w:p>
        </w:tc>
      </w:tr>
    </w:tbl>
    <w:p>
      <w:pPr>
        <w:pageBreakBefore w:val="0"/>
        <w:kinsoku/>
        <w:overflowPunct/>
        <w:topLinePunct w:val="0"/>
        <w:autoSpaceDE/>
        <w:autoSpaceDN/>
        <w:bidi w:val="0"/>
        <w:adjustRightInd/>
        <w:snapToGrid/>
        <w:spacing w:line="500" w:lineRule="exact"/>
        <w:textAlignment w:val="auto"/>
        <w:rPr>
          <w:rFonts w:hint="eastAsia" w:ascii="黑体" w:hAnsi="黑体" w:eastAsia="黑体" w:cs="黑体"/>
        </w:rPr>
      </w:pPr>
      <w:r>
        <w:rPr>
          <w:rFonts w:hint="eastAsia" w:ascii="黑体" w:hAnsi="黑体" w:eastAsia="黑体" w:cs="黑体"/>
          <w:lang w:val="en-US" w:eastAsia="zh-CN"/>
        </w:rPr>
        <w:t>六、</w:t>
      </w:r>
      <w:r>
        <w:rPr>
          <w:rFonts w:hint="eastAsia" w:ascii="黑体" w:hAnsi="黑体" w:eastAsia="黑体" w:cs="黑体"/>
        </w:rPr>
        <w:t>供应商资格条件</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1.营业范围要求：在中华人民共和国境内依法注册、具有法人资格、具有招标物资生产供应经验的生产商或代理商，在南昌地区有固定的售后服务场所；代理商必须取得生产商的授权，生产商与其授权的代理商不得参与同一包件投标；应具备增值税一般纳税人资格并提供证明资料，能开具增值税专用发票；</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2.财务能力要求：代理商注册资金不低于50万元人民币，具有良好的资金财务状况；</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3.生产能力要求：代理商有符合条件的生产商的授权书；</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highlight w:val="red"/>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4.质量保证能力要求：投标供应商应保证产品必须是全新、未使用过的原装合格正品，完全符合采购文件规定的质量、规格和性能的要求；</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5.履约信用要求：履约信用良好，近年经营活动中无重大安全、质量事故、合同争议纠纷引起的违法行为记录及有关行政处罚等相关情况。</w:t>
      </w:r>
    </w:p>
    <w:p>
      <w:pPr>
        <w:pageBreakBefore w:val="0"/>
        <w:kinsoku/>
        <w:overflowPunct/>
        <w:topLinePunct w:val="0"/>
        <w:autoSpaceDE/>
        <w:autoSpaceDN/>
        <w:bidi w:val="0"/>
        <w:adjustRightInd/>
        <w:snapToGrid/>
        <w:spacing w:line="500" w:lineRule="exact"/>
        <w:textAlignment w:val="auto"/>
        <w:rPr>
          <w:rFonts w:hint="eastAsia" w:ascii="黑体" w:hAnsi="黑体" w:eastAsia="黑体" w:cs="黑体"/>
        </w:rPr>
      </w:pPr>
      <w:r>
        <w:rPr>
          <w:rFonts w:hint="eastAsia" w:ascii="黑体" w:hAnsi="黑体" w:eastAsia="黑体" w:cs="黑体"/>
          <w:lang w:val="en-US" w:eastAsia="zh-CN"/>
        </w:rPr>
        <w:t>七、</w:t>
      </w:r>
      <w:r>
        <w:rPr>
          <w:rFonts w:hint="eastAsia" w:ascii="黑体" w:hAnsi="黑体" w:eastAsia="黑体" w:cs="黑体"/>
        </w:rPr>
        <w:t>响应文件递交</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递交方式：报价文件由档案袋密封，档案袋外填好封条且加盖公章，报价文件应包含：</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1.询价采购响应文件</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2.营业执照</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3.一般纳税人证明</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4.开户许可证</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5.建筑业企业资质证书</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bCs w:val="0"/>
          <w:color w:val="000000" w:themeColor="text1"/>
          <w:sz w:val="28"/>
          <w:szCs w:val="28"/>
          <w14:textFill>
            <w14:solidFill>
              <w14:schemeClr w14:val="tx1"/>
            </w14:solidFill>
          </w14:textFill>
        </w:rPr>
        <w:t>近三年承担相关工程业绩证明（</w:t>
      </w:r>
      <w:r>
        <w:rPr>
          <w:rFonts w:hint="eastAsia" w:ascii="仿宋_GB2312" w:hAnsi="仿宋_GB2312" w:cs="仿宋_GB2312"/>
          <w:bCs w:val="0"/>
          <w:color w:val="000000" w:themeColor="text1"/>
          <w:sz w:val="28"/>
          <w:szCs w:val="28"/>
          <w:lang w:val="en-US" w:eastAsia="zh-CN"/>
          <w14:textFill>
            <w14:solidFill>
              <w14:schemeClr w14:val="tx1"/>
            </w14:solidFill>
          </w14:textFill>
        </w:rPr>
        <w:t>如有</w:t>
      </w:r>
      <w:r>
        <w:rPr>
          <w:rFonts w:hint="eastAsia" w:ascii="仿宋_GB2312" w:hAnsi="仿宋_GB2312" w:eastAsia="仿宋_GB2312" w:cs="仿宋_GB2312"/>
          <w:bCs w:val="0"/>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default"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cs="仿宋_GB2312"/>
          <w:bCs w:val="0"/>
          <w:color w:val="000000" w:themeColor="text1"/>
          <w:sz w:val="28"/>
          <w:szCs w:val="28"/>
          <w:lang w:val="en-US" w:eastAsia="zh-CN"/>
          <w14:textFill>
            <w14:solidFill>
              <w14:schemeClr w14:val="tx1"/>
            </w14:solidFill>
          </w14:textFill>
        </w:rPr>
        <w:t>7.授权书（非法人）</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报价单位按以上顺序做好相关资料并订装成册。</w:t>
      </w:r>
    </w:p>
    <w:p>
      <w:pPr>
        <w:pageBreakBefore w:val="0"/>
        <w:kinsoku/>
        <w:overflowPunct/>
        <w:topLinePunct w:val="0"/>
        <w:autoSpaceDE/>
        <w:autoSpaceDN/>
        <w:bidi w:val="0"/>
        <w:adjustRightInd/>
        <w:snapToGrid/>
        <w:spacing w:line="500" w:lineRule="exact"/>
        <w:textAlignment w:val="auto"/>
        <w:rPr>
          <w:rFonts w:hint="eastAsia" w:ascii="黑体" w:hAnsi="黑体" w:eastAsia="黑体" w:cs="黑体"/>
        </w:rPr>
      </w:pPr>
      <w:r>
        <w:rPr>
          <w:rFonts w:hint="eastAsia" w:ascii="黑体" w:hAnsi="黑体" w:eastAsia="黑体" w:cs="黑体"/>
          <w:lang w:val="en-US" w:eastAsia="zh-CN"/>
        </w:rPr>
        <w:t>八、</w:t>
      </w:r>
      <w:r>
        <w:rPr>
          <w:rFonts w:hint="eastAsia" w:ascii="黑体" w:hAnsi="黑体" w:eastAsia="黑体" w:cs="黑体"/>
        </w:rPr>
        <w:t>交货信息</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交货地点：收货人指定地点；</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交货方式：现场交货；</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交货期限：收货人指定时间；</w:t>
      </w:r>
    </w:p>
    <w:p>
      <w:pPr>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bCs w:val="0"/>
          <w:color w:val="000000" w:themeColor="text1"/>
          <w:sz w:val="28"/>
          <w:szCs w:val="28"/>
          <w14:textFill>
            <w14:solidFill>
              <w14:schemeClr w14:val="tx1"/>
            </w14:solidFill>
          </w14:textFill>
        </w:rPr>
      </w:pPr>
      <w:r>
        <w:rPr>
          <w:rFonts w:hint="eastAsia" w:ascii="仿宋_GB2312" w:hAnsi="仿宋_GB2312" w:eastAsia="仿宋_GB2312" w:cs="仿宋_GB2312"/>
          <w:bCs w:val="0"/>
          <w:color w:val="000000" w:themeColor="text1"/>
          <w:sz w:val="28"/>
          <w:szCs w:val="28"/>
          <w14:textFill>
            <w14:solidFill>
              <w14:schemeClr w14:val="tx1"/>
            </w14:solidFill>
          </w14:textFill>
        </w:rPr>
        <w:t>收</w:t>
      </w:r>
      <w:r>
        <w:rPr>
          <w:rFonts w:hint="eastAsia" w:ascii="仿宋_GB2312" w:hAnsi="仿宋_GB2312" w:cs="仿宋_GB2312"/>
          <w:bCs w:val="0"/>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val="0"/>
          <w:color w:val="000000" w:themeColor="text1"/>
          <w:sz w:val="28"/>
          <w:szCs w:val="28"/>
          <w14:textFill>
            <w14:solidFill>
              <w14:schemeClr w14:val="tx1"/>
            </w14:solidFill>
          </w14:textFill>
        </w:rPr>
        <w:t>货</w:t>
      </w:r>
      <w:r>
        <w:rPr>
          <w:rFonts w:hint="eastAsia" w:ascii="仿宋_GB2312" w:hAnsi="仿宋_GB2312" w:cs="仿宋_GB2312"/>
          <w:bCs w:val="0"/>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val="0"/>
          <w:color w:val="000000" w:themeColor="text1"/>
          <w:sz w:val="28"/>
          <w:szCs w:val="28"/>
          <w14:textFill>
            <w14:solidFill>
              <w14:schemeClr w14:val="tx1"/>
            </w14:solidFill>
          </w14:textFill>
        </w:rPr>
        <w:t>人：姜结鹏</w:t>
      </w:r>
      <w:r>
        <w:rPr>
          <w:rFonts w:hint="eastAsia" w:ascii="仿宋_GB2312" w:hAnsi="仿宋_GB2312" w:cs="仿宋_GB2312"/>
          <w:bCs w:val="0"/>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val="0"/>
          <w:color w:val="000000" w:themeColor="text1"/>
          <w:sz w:val="28"/>
          <w:szCs w:val="28"/>
          <w14:textFill>
            <w14:solidFill>
              <w14:schemeClr w14:val="tx1"/>
            </w14:solidFill>
          </w14:textFill>
        </w:rPr>
        <w:t>13330106237</w:t>
      </w:r>
    </w:p>
    <w:p>
      <w:pPr>
        <w:pageBreakBefore w:val="0"/>
        <w:widowControl w:val="0"/>
        <w:kinsoku/>
        <w:wordWrap/>
        <w:overflowPunct/>
        <w:topLinePunct w:val="0"/>
        <w:autoSpaceDE/>
        <w:autoSpaceDN/>
        <w:bidi w:val="0"/>
        <w:adjustRightInd/>
        <w:snapToGrid/>
        <w:spacing w:line="500" w:lineRule="exact"/>
        <w:ind w:left="0" w:leftChars="0" w:firstLine="1960" w:firstLineChars="700"/>
        <w:jc w:val="both"/>
        <w:textAlignment w:val="auto"/>
        <w:rPr>
          <w:rFonts w:hint="default" w:ascii="仿宋_GB2312" w:hAnsi="仿宋_GB2312" w:eastAsia="仿宋_GB2312" w:cs="仿宋_GB2312"/>
          <w:bCs w:val="0"/>
          <w:color w:val="000000" w:themeColor="text1"/>
          <w:sz w:val="28"/>
          <w:szCs w:val="28"/>
          <w:lang w:val="en-US" w:eastAsia="zh-CN"/>
          <w14:textFill>
            <w14:solidFill>
              <w14:schemeClr w14:val="tx1"/>
            </w14:solidFill>
          </w14:textFill>
        </w:rPr>
      </w:pPr>
      <w:r>
        <w:rPr>
          <w:rFonts w:hint="eastAsia" w:ascii="仿宋_GB2312" w:hAnsi="仿宋_GB2312" w:cs="仿宋_GB2312"/>
          <w:bCs w:val="0"/>
          <w:color w:val="000000" w:themeColor="text1"/>
          <w:sz w:val="28"/>
          <w:szCs w:val="28"/>
          <w:lang w:val="en-US" w:eastAsia="zh-CN"/>
          <w14:textFill>
            <w14:solidFill>
              <w14:schemeClr w14:val="tx1"/>
            </w14:solidFill>
          </w14:textFill>
        </w:rPr>
        <w:t>胡  凯</w:t>
      </w:r>
      <w:r>
        <w:rPr>
          <w:rFonts w:hint="eastAsia" w:ascii="仿宋_GB2312" w:hAnsi="仿宋_GB2312" w:eastAsia="仿宋_GB2312" w:cs="仿宋_GB2312"/>
          <w:bCs w:val="0"/>
          <w:color w:val="000000" w:themeColor="text1"/>
          <w:sz w:val="28"/>
          <w:szCs w:val="28"/>
          <w14:textFill>
            <w14:solidFill>
              <w14:schemeClr w14:val="tx1"/>
            </w14:solidFill>
          </w14:textFill>
        </w:rPr>
        <w:t xml:space="preserve"> </w:t>
      </w:r>
      <w:r>
        <w:rPr>
          <w:rFonts w:hint="eastAsia" w:ascii="仿宋_GB2312" w:hAnsi="仿宋_GB2312" w:cs="仿宋_GB2312"/>
          <w:bCs w:val="0"/>
          <w:color w:val="000000" w:themeColor="text1"/>
          <w:sz w:val="28"/>
          <w:szCs w:val="28"/>
          <w:lang w:val="en-US" w:eastAsia="zh-CN"/>
          <w14:textFill>
            <w14:solidFill>
              <w14:schemeClr w14:val="tx1"/>
            </w14:solidFill>
          </w14:textFill>
        </w:rPr>
        <w:t>15070875986</w:t>
      </w:r>
    </w:p>
    <w:p>
      <w:pPr>
        <w:pageBreakBefore w:val="0"/>
        <w:kinsoku/>
        <w:overflowPunct/>
        <w:topLinePunct w:val="0"/>
        <w:autoSpaceDE/>
        <w:autoSpaceDN/>
        <w:bidi w:val="0"/>
        <w:adjustRightInd/>
        <w:snapToGrid/>
        <w:spacing w:line="500" w:lineRule="exact"/>
        <w:ind w:firstLine="560"/>
        <w:textAlignment w:val="auto"/>
      </w:pPr>
      <w:r>
        <w:rPr>
          <w:rFonts w:hint="eastAsia"/>
        </w:rPr>
        <w:br w:type="page"/>
      </w:r>
    </w:p>
    <w:p>
      <w:pPr>
        <w:bidi w:val="0"/>
        <w:ind w:left="0" w:leftChars="0" w:firstLine="0" w:firstLineChars="0"/>
        <w:jc w:val="center"/>
        <w:rPr>
          <w:rFonts w:hint="eastAsia"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进贤创控供应链金融有限责任公司</w:t>
      </w:r>
    </w:p>
    <w:p>
      <w:pPr>
        <w:bidi w:val="0"/>
        <w:ind w:left="0" w:leftChars="0" w:firstLine="0" w:firstLineChars="0"/>
        <w:jc w:val="center"/>
        <w:rPr>
          <w:rFonts w:hint="eastAsia"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询价采购响应文件</w:t>
      </w:r>
    </w:p>
    <w:p>
      <w:pPr>
        <w:pageBreakBefore w:val="0"/>
        <w:kinsoku/>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致进贤创控供应链金融有限责任公司：</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询价书收悉，我单位认真阅知、理解并全面接受询价书的各项要求，报价如下：</w:t>
      </w:r>
    </w:p>
    <w:tbl>
      <w:tblPr>
        <w:tblStyle w:val="8"/>
        <w:tblW w:w="5360" w:type="pct"/>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
      <w:tblGrid>
        <w:gridCol w:w="1761"/>
        <w:gridCol w:w="1517"/>
        <w:gridCol w:w="1011"/>
        <w:gridCol w:w="1190"/>
        <w:gridCol w:w="1483"/>
        <w:gridCol w:w="1044"/>
        <w:gridCol w:w="1890"/>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657" w:hRule="atLeast"/>
          <w:jc w:val="center"/>
        </w:trPr>
        <w:tc>
          <w:tcPr>
            <w:tcW w:w="88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材料名称</w:t>
            </w:r>
          </w:p>
        </w:tc>
        <w:tc>
          <w:tcPr>
            <w:tcW w:w="76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材料规格</w:t>
            </w:r>
          </w:p>
        </w:tc>
        <w:tc>
          <w:tcPr>
            <w:tcW w:w="51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601"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数量</w:t>
            </w:r>
          </w:p>
        </w:tc>
        <w:tc>
          <w:tcPr>
            <w:tcW w:w="74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报价</w:t>
            </w:r>
          </w:p>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浮动系数</w:t>
            </w:r>
          </w:p>
        </w:tc>
        <w:tc>
          <w:tcPr>
            <w:tcW w:w="52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单价</w:t>
            </w:r>
          </w:p>
        </w:tc>
        <w:tc>
          <w:tcPr>
            <w:tcW w:w="95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小计（元）</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876" w:hRule="atLeast"/>
          <w:jc w:val="center"/>
        </w:trPr>
        <w:tc>
          <w:tcPr>
            <w:tcW w:w="889" w:type="pc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bCs w:val="0"/>
                <w:color w:val="000000" w:themeColor="text1"/>
                <w:sz w:val="30"/>
                <w:szCs w:val="30"/>
                <w:lang w:val="en-US" w:eastAsia="zh-CN"/>
                <w14:textFill>
                  <w14:solidFill>
                    <w14:schemeClr w14:val="tx1"/>
                  </w14:solidFill>
                </w14:textFill>
              </w:rPr>
              <w:t>商品混凝土</w:t>
            </w:r>
          </w:p>
        </w:tc>
        <w:tc>
          <w:tcPr>
            <w:tcW w:w="76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bCs w:val="0"/>
                <w:color w:val="000000" w:themeColor="text1"/>
                <w:sz w:val="30"/>
                <w:szCs w:val="30"/>
                <w:lang w:val="en-US" w:eastAsia="zh-CN"/>
                <w14:textFill>
                  <w14:solidFill>
                    <w14:schemeClr w14:val="tx1"/>
                  </w14:solidFill>
                </w14:textFill>
              </w:rPr>
              <w:t>C30</w:t>
            </w:r>
          </w:p>
        </w:tc>
        <w:tc>
          <w:tcPr>
            <w:tcW w:w="51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m³</w:t>
            </w:r>
          </w:p>
        </w:tc>
        <w:tc>
          <w:tcPr>
            <w:tcW w:w="601"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1300</w:t>
            </w:r>
          </w:p>
        </w:tc>
        <w:tc>
          <w:tcPr>
            <w:tcW w:w="74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p>
        </w:tc>
        <w:tc>
          <w:tcPr>
            <w:tcW w:w="52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p>
        </w:tc>
        <w:tc>
          <w:tcPr>
            <w:tcW w:w="95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2270" w:hRule="atLeast"/>
          <w:jc w:val="center"/>
        </w:trPr>
        <w:tc>
          <w:tcPr>
            <w:tcW w:w="88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备注</w:t>
            </w:r>
          </w:p>
        </w:tc>
        <w:tc>
          <w:tcPr>
            <w:tcW w:w="4110" w:type="pct"/>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widowControl/>
              <w:kinsoku/>
              <w:wordWrap w:val="0"/>
              <w:overflowPunct/>
              <w:topLinePunct w:val="0"/>
              <w:autoSpaceDE/>
              <w:autoSpaceDN/>
              <w:bidi w:val="0"/>
              <w:adjustRightInd/>
              <w:snapToGrid/>
              <w:spacing w:line="500" w:lineRule="exact"/>
              <w:ind w:left="0" w:leftChars="0" w:firstLine="0" w:firstLineChars="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rPr>
              <w:t>注：</w:t>
            </w:r>
            <w:r>
              <w:rPr>
                <w:rFonts w:hint="eastAsia" w:ascii="仿宋_GB2312" w:hAnsi="仿宋_GB2312" w:eastAsia="仿宋_GB2312" w:cs="仿宋_GB2312"/>
                <w:color w:val="000000"/>
                <w:kern w:val="0"/>
                <w:sz w:val="30"/>
                <w:szCs w:val="30"/>
                <w:lang w:eastAsia="zh-CN"/>
              </w:rPr>
              <w:t>投标</w:t>
            </w:r>
            <w:r>
              <w:rPr>
                <w:rFonts w:hint="eastAsia" w:ascii="仿宋_GB2312" w:hAnsi="仿宋_GB2312" w:eastAsia="仿宋_GB2312" w:cs="仿宋_GB2312"/>
                <w:color w:val="auto"/>
                <w:kern w:val="0"/>
                <w:sz w:val="30"/>
                <w:szCs w:val="30"/>
                <w:lang w:eastAsia="zh-CN"/>
              </w:rPr>
              <w:t>报价以</w:t>
            </w:r>
            <w:r>
              <w:rPr>
                <w:rFonts w:hint="eastAsia" w:ascii="仿宋_GB2312" w:hAnsi="仿宋_GB2312" w:eastAsia="仿宋_GB2312" w:cs="仿宋_GB2312"/>
                <w:color w:val="auto"/>
                <w:kern w:val="0"/>
                <w:sz w:val="30"/>
                <w:szCs w:val="30"/>
                <w:lang w:val="en-US" w:eastAsia="zh-CN"/>
              </w:rPr>
              <w:t>3月南昌地</w:t>
            </w:r>
            <w:r>
              <w:rPr>
                <w:rFonts w:hint="eastAsia" w:ascii="仿宋_GB2312" w:hAnsi="仿宋_GB2312" w:eastAsia="仿宋_GB2312" w:cs="仿宋_GB2312"/>
                <w:color w:val="000000"/>
                <w:kern w:val="0"/>
                <w:sz w:val="30"/>
                <w:szCs w:val="30"/>
                <w:lang w:val="en-US" w:eastAsia="zh-CN"/>
              </w:rPr>
              <w:t>区信息价作为参考填报浮动系数，浮动系数精确到小数点后两位</w:t>
            </w:r>
            <w:r>
              <w:rPr>
                <w:rFonts w:hint="eastAsia" w:ascii="仿宋_GB2312" w:hAnsi="仿宋_GB2312" w:eastAsia="仿宋_GB2312" w:cs="仿宋_GB2312"/>
                <w:color w:val="000000"/>
                <w:kern w:val="0"/>
                <w:sz w:val="30"/>
                <w:szCs w:val="30"/>
              </w:rPr>
              <w:t xml:space="preserve">。 </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rPr>
              <w:t>以上价格包含为运输、装卸、开票等费</w:t>
            </w:r>
            <w:r>
              <w:rPr>
                <w:rFonts w:hint="eastAsia" w:ascii="仿宋_GB2312" w:hAnsi="仿宋_GB2312" w:eastAsia="仿宋_GB2312" w:cs="仿宋_GB2312"/>
                <w:color w:val="auto"/>
                <w:kern w:val="0"/>
                <w:sz w:val="30"/>
                <w:szCs w:val="30"/>
              </w:rPr>
              <w:t>用</w:t>
            </w:r>
            <w:r>
              <w:rPr>
                <w:rFonts w:hint="eastAsia" w:ascii="仿宋_GB2312" w:hAnsi="仿宋_GB2312" w:eastAsia="仿宋_GB2312" w:cs="仿宋_GB2312"/>
                <w:color w:val="auto"/>
                <w:kern w:val="0"/>
                <w:sz w:val="30"/>
                <w:szCs w:val="30"/>
                <w:lang w:val="en-US" w:eastAsia="zh-CN"/>
              </w:rPr>
              <w:t>为不含税价格。</w:t>
            </w:r>
          </w:p>
        </w:tc>
      </w:tr>
    </w:tbl>
    <w:p>
      <w:pPr>
        <w:keepNext w:val="0"/>
        <w:keepLines w:val="0"/>
        <w:pageBreakBefore w:val="0"/>
        <w:widowControl w:val="0"/>
        <w:kinsoku/>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如贵单位接受我单位报价，本响应文件及贵单位询价书将共同构成对我单位的约束，我单位将全面履行责任。</w:t>
      </w:r>
    </w:p>
    <w:p>
      <w:pPr>
        <w:keepNext w:val="0"/>
        <w:keepLines w:val="0"/>
        <w:pageBreakBefore w:val="0"/>
        <w:widowControl w:val="0"/>
        <w:kinsoku/>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我单位理解：贵单位不一定接受我单位报价，也无须向我单位解释不接受的原因。</w:t>
      </w:r>
    </w:p>
    <w:p>
      <w:pPr>
        <w:keepNext w:val="0"/>
        <w:keepLines w:val="0"/>
        <w:pageBreakBefore w:val="0"/>
        <w:widowControl w:val="0"/>
        <w:kinsoku/>
        <w:overflowPunct/>
        <w:topLinePunct w:val="0"/>
        <w:autoSpaceDE/>
        <w:autoSpaceDN/>
        <w:bidi w:val="0"/>
        <w:adjustRightInd/>
        <w:snapToGrid/>
        <w:spacing w:line="500" w:lineRule="exact"/>
        <w:ind w:firstLine="560"/>
        <w:jc w:val="right"/>
        <w:textAlignment w:val="auto"/>
        <w:rPr>
          <w:rFonts w:hint="eastAsia" w:ascii="仿宋_GB2312" w:hAnsi="仿宋_GB2312" w:eastAsia="仿宋_GB2312" w:cs="仿宋_GB2312"/>
          <w:sz w:val="30"/>
          <w:szCs w:val="30"/>
        </w:rPr>
      </w:pPr>
    </w:p>
    <w:p>
      <w:pPr>
        <w:keepNext w:val="0"/>
        <w:keepLines w:val="0"/>
        <w:pageBreakBefore w:val="0"/>
        <w:widowControl w:val="0"/>
        <w:kinsoku/>
        <w:overflowPunct/>
        <w:topLinePunct w:val="0"/>
        <w:autoSpaceDE/>
        <w:autoSpaceDN/>
        <w:bidi w:val="0"/>
        <w:adjustRightInd/>
        <w:snapToGrid/>
        <w:spacing w:line="500" w:lineRule="exact"/>
        <w:ind w:firstLine="560"/>
        <w:jc w:val="right"/>
        <w:textAlignment w:val="auto"/>
        <w:rPr>
          <w:rFonts w:hint="eastAsia" w:ascii="仿宋_GB2312" w:hAnsi="仿宋_GB2312" w:eastAsia="仿宋_GB2312" w:cs="仿宋_GB2312"/>
          <w:sz w:val="30"/>
          <w:szCs w:val="30"/>
        </w:rPr>
      </w:pPr>
    </w:p>
    <w:p>
      <w:pPr>
        <w:keepNext w:val="0"/>
        <w:keepLines w:val="0"/>
        <w:pageBreakBefore w:val="0"/>
        <w:widowControl w:val="0"/>
        <w:kinsoku/>
        <w:overflowPunct/>
        <w:topLinePunct w:val="0"/>
        <w:autoSpaceDE/>
        <w:autoSpaceDN/>
        <w:bidi w:val="0"/>
        <w:adjustRightInd/>
        <w:snapToGrid/>
        <w:spacing w:line="500" w:lineRule="exact"/>
        <w:ind w:firstLine="560"/>
        <w:jc w:val="righ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（单位名称及签章）</w:t>
      </w:r>
    </w:p>
    <w:p>
      <w:pPr>
        <w:keepNext w:val="0"/>
        <w:keepLines w:val="0"/>
        <w:pageBreakBefore w:val="0"/>
        <w:widowControl w:val="0"/>
        <w:kinsoku/>
        <w:overflowPunct/>
        <w:topLinePunct w:val="0"/>
        <w:autoSpaceDE/>
        <w:autoSpaceDN/>
        <w:bidi w:val="0"/>
        <w:adjustRightInd/>
        <w:snapToGrid/>
        <w:spacing w:line="500" w:lineRule="exact"/>
        <w:ind w:firstLine="560"/>
        <w:jc w:val="right"/>
        <w:textAlignment w:val="auto"/>
        <w:rPr>
          <w:rFonts w:hint="eastAsia" w:ascii="仿宋_GB2312" w:hAnsi="仿宋_GB2312" w:eastAsia="仿宋_GB2312" w:cs="仿宋_GB2312"/>
          <w:sz w:val="30"/>
          <w:szCs w:val="30"/>
        </w:rPr>
      </w:pPr>
    </w:p>
    <w:p>
      <w:pPr>
        <w:keepNext w:val="0"/>
        <w:keepLines w:val="0"/>
        <w:pageBreakBefore w:val="0"/>
        <w:widowControl w:val="0"/>
        <w:kinsoku/>
        <w:wordWrap w:val="0"/>
        <w:overflowPunct/>
        <w:topLinePunct w:val="0"/>
        <w:autoSpaceDE/>
        <w:autoSpaceDN/>
        <w:bidi w:val="0"/>
        <w:adjustRightInd/>
        <w:snapToGrid/>
        <w:spacing w:line="500" w:lineRule="exact"/>
        <w:ind w:firstLine="560"/>
        <w:jc w:val="righ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年   月   日   </w:t>
      </w:r>
    </w:p>
    <w:p>
      <w:pPr>
        <w:keepNext w:val="0"/>
        <w:keepLines w:val="0"/>
        <w:pageBreakBefore w:val="0"/>
        <w:widowControl w:val="0"/>
        <w:kinsoku/>
        <w:wordWrap/>
        <w:overflowPunct/>
        <w:topLinePunct w:val="0"/>
        <w:autoSpaceDE/>
        <w:autoSpaceDN/>
        <w:bidi w:val="0"/>
        <w:adjustRightInd/>
        <w:snapToGrid/>
        <w:spacing w:line="500" w:lineRule="exact"/>
        <w:ind w:firstLine="56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560"/>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560"/>
        <w:jc w:val="right"/>
        <w:textAlignment w:val="auto"/>
        <w:rPr>
          <w:rFonts w:hint="eastAsia"/>
        </w:rPr>
      </w:pPr>
    </w:p>
    <w:p>
      <w:pPr>
        <w:bidi w:val="0"/>
        <w:ind w:left="0" w:leftChars="0" w:firstLine="0" w:firstLineChars="0"/>
        <w:jc w:val="center"/>
        <w:rPr>
          <w:rFonts w:hint="eastAsia"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进贤创控供应链金融有限责任公司</w:t>
      </w:r>
    </w:p>
    <w:p>
      <w:pPr>
        <w:bidi w:val="0"/>
        <w:ind w:left="0" w:leftChars="0" w:firstLine="0" w:firstLineChars="0"/>
        <w:jc w:val="center"/>
        <w:rPr>
          <w:rFonts w:hint="eastAsia"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询价采购响应文件</w:t>
      </w: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致进贤创控供应链金融有限责任公司：</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询价书收悉，我单位认真阅知、理解并全面接受询价书的各项要求，报价如下：</w:t>
      </w:r>
    </w:p>
    <w:tbl>
      <w:tblPr>
        <w:tblStyle w:val="8"/>
        <w:tblpPr w:leftFromText="180" w:rightFromText="180" w:vertAnchor="text" w:tblpXSpec="center" w:tblpY="1"/>
        <w:tblOverlap w:val="never"/>
        <w:tblW w:w="5095" w:type="pct"/>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
      <w:tblGrid>
        <w:gridCol w:w="1856"/>
        <w:gridCol w:w="1940"/>
        <w:gridCol w:w="979"/>
        <w:gridCol w:w="964"/>
        <w:gridCol w:w="1467"/>
        <w:gridCol w:w="881"/>
        <w:gridCol w:w="1320"/>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033" w:hRule="atLeast"/>
          <w:jc w:val="center"/>
        </w:trPr>
        <w:tc>
          <w:tcPr>
            <w:tcW w:w="98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材料名称</w:t>
            </w:r>
          </w:p>
        </w:tc>
        <w:tc>
          <w:tcPr>
            <w:tcW w:w="1031"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材料规格</w:t>
            </w:r>
          </w:p>
        </w:tc>
        <w:tc>
          <w:tcPr>
            <w:tcW w:w="52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51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数量</w:t>
            </w:r>
          </w:p>
        </w:tc>
        <w:tc>
          <w:tcPr>
            <w:tcW w:w="7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报价</w:t>
            </w:r>
          </w:p>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浮动系数</w:t>
            </w:r>
          </w:p>
        </w:tc>
        <w:tc>
          <w:tcPr>
            <w:tcW w:w="46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单价</w:t>
            </w:r>
          </w:p>
        </w:tc>
        <w:tc>
          <w:tcPr>
            <w:tcW w:w="701"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小计（元）</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1006" w:hRule="atLeast"/>
          <w:jc w:val="center"/>
        </w:trPr>
        <w:tc>
          <w:tcPr>
            <w:tcW w:w="986" w:type="pc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沥青混凝土</w:t>
            </w:r>
          </w:p>
        </w:tc>
        <w:tc>
          <w:tcPr>
            <w:tcW w:w="1031"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bCs w:val="0"/>
                <w:color w:val="000000" w:themeColor="text1"/>
                <w:sz w:val="30"/>
                <w:szCs w:val="30"/>
                <w14:textFill>
                  <w14:solidFill>
                    <w14:schemeClr w14:val="tx1"/>
                  </w14:solidFill>
                </w14:textFill>
              </w:rPr>
              <w:t>沥青混凝土改性AC-13</w:t>
            </w:r>
          </w:p>
        </w:tc>
        <w:tc>
          <w:tcPr>
            <w:tcW w:w="52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m³</w:t>
            </w:r>
          </w:p>
        </w:tc>
        <w:tc>
          <w:tcPr>
            <w:tcW w:w="51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7500</w:t>
            </w:r>
          </w:p>
        </w:tc>
        <w:tc>
          <w:tcPr>
            <w:tcW w:w="7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p>
        </w:tc>
        <w:tc>
          <w:tcPr>
            <w:tcW w:w="46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p>
        </w:tc>
        <w:tc>
          <w:tcPr>
            <w:tcW w:w="701"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2595" w:hRule="atLeast"/>
          <w:jc w:val="center"/>
        </w:trPr>
        <w:tc>
          <w:tcPr>
            <w:tcW w:w="98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备注</w:t>
            </w:r>
          </w:p>
        </w:tc>
        <w:tc>
          <w:tcPr>
            <w:tcW w:w="4013" w:type="pct"/>
            <w:gridSpan w:val="6"/>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ageBreakBefore w:val="0"/>
              <w:widowControl/>
              <w:kinsoku/>
              <w:wordWrap w:val="0"/>
              <w:overflowPunct/>
              <w:topLinePunct w:val="0"/>
              <w:autoSpaceDE/>
              <w:autoSpaceDN/>
              <w:bidi w:val="0"/>
              <w:adjustRightInd/>
              <w:snapToGrid/>
              <w:spacing w:line="500" w:lineRule="exact"/>
              <w:ind w:left="0" w:leftChars="0" w:firstLine="0" w:firstLineChars="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rPr>
              <w:t>注：</w:t>
            </w:r>
            <w:r>
              <w:rPr>
                <w:rFonts w:hint="eastAsia" w:ascii="仿宋_GB2312" w:hAnsi="仿宋_GB2312" w:eastAsia="仿宋_GB2312" w:cs="仿宋_GB2312"/>
                <w:color w:val="auto"/>
                <w:kern w:val="0"/>
                <w:sz w:val="30"/>
                <w:szCs w:val="30"/>
                <w:lang w:eastAsia="zh-CN"/>
              </w:rPr>
              <w:t>投标报价以</w:t>
            </w:r>
            <w:r>
              <w:rPr>
                <w:rFonts w:hint="eastAsia" w:ascii="仿宋_GB2312" w:hAnsi="仿宋_GB2312" w:eastAsia="仿宋_GB2312" w:cs="仿宋_GB2312"/>
                <w:color w:val="auto"/>
                <w:kern w:val="0"/>
                <w:sz w:val="30"/>
                <w:szCs w:val="30"/>
                <w:lang w:val="en-US" w:eastAsia="zh-CN"/>
              </w:rPr>
              <w:t>3月南昌地区</w:t>
            </w:r>
            <w:r>
              <w:rPr>
                <w:rFonts w:hint="eastAsia" w:ascii="仿宋_GB2312" w:hAnsi="仿宋_GB2312" w:eastAsia="仿宋_GB2312" w:cs="仿宋_GB2312"/>
                <w:color w:val="000000"/>
                <w:kern w:val="0"/>
                <w:sz w:val="30"/>
                <w:szCs w:val="30"/>
                <w:lang w:val="en-US" w:eastAsia="zh-CN"/>
              </w:rPr>
              <w:t>信息价作为参考填报浮动系数，浮动系数精确到小数点后两位</w:t>
            </w:r>
            <w:r>
              <w:rPr>
                <w:rFonts w:hint="eastAsia" w:ascii="仿宋_GB2312" w:hAnsi="仿宋_GB2312" w:eastAsia="仿宋_GB2312" w:cs="仿宋_GB2312"/>
                <w:color w:val="000000"/>
                <w:kern w:val="0"/>
                <w:sz w:val="30"/>
                <w:szCs w:val="30"/>
              </w:rPr>
              <w:t>。</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rPr>
              <w:t>以上价格包含为运输、装卸、开票等费用，税率为13%。</w:t>
            </w:r>
          </w:p>
          <w:p>
            <w:pPr>
              <w:keepNext w:val="0"/>
              <w:keepLines w:val="0"/>
              <w:pageBreakBefore w:val="0"/>
              <w:kinsoku/>
              <w:wordWrap/>
              <w:overflowPunct/>
              <w:topLinePunct w:val="0"/>
              <w:autoSpaceDE/>
              <w:autoSpaceDN/>
              <w:bidi w:val="0"/>
              <w:adjustRightInd/>
              <w:snapToGrid/>
              <w:spacing w:line="500" w:lineRule="exact"/>
              <w:ind w:left="0" w:leftChars="0" w:firstLine="0" w:firstLineChars="0"/>
              <w:jc w:val="left"/>
              <w:textAlignment w:val="auto"/>
              <w:rPr>
                <w:rFonts w:hint="default" w:ascii="仿宋_GB2312" w:hAnsi="仿宋_GB2312" w:eastAsia="仿宋_GB2312" w:cs="仿宋_GB2312"/>
                <w:color w:val="000000"/>
                <w:kern w:val="0"/>
                <w:sz w:val="30"/>
                <w:szCs w:val="30"/>
                <w:lang w:val="en-US" w:eastAsia="zh-CN"/>
              </w:rPr>
            </w:pPr>
            <w:r>
              <w:rPr>
                <w:rFonts w:hint="eastAsia" w:ascii="仿宋_GB2312" w:hAnsi="仿宋_GB2312" w:cs="仿宋_GB2312"/>
                <w:color w:val="000000"/>
                <w:kern w:val="0"/>
                <w:sz w:val="30"/>
                <w:szCs w:val="30"/>
                <w:lang w:val="en-US" w:eastAsia="zh-CN"/>
              </w:rPr>
              <w:t>3、沥青碎石颜色为黑色。</w:t>
            </w:r>
          </w:p>
        </w:tc>
      </w:tr>
    </w:tbl>
    <w:p>
      <w:pPr>
        <w:keepNext w:val="0"/>
        <w:keepLines w:val="0"/>
        <w:pageBreakBefore w:val="0"/>
        <w:widowControl w:val="0"/>
        <w:kinsoku/>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如贵单位接受我单位报价，本响应文件及贵单位询价书将共同构成对我单位的约束，我单位将全面履行责任。</w:t>
      </w:r>
    </w:p>
    <w:p>
      <w:pPr>
        <w:keepNext w:val="0"/>
        <w:keepLines w:val="0"/>
        <w:pageBreakBefore w:val="0"/>
        <w:widowControl w:val="0"/>
        <w:kinsoku/>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我单位理解：贵单位不一定接受我单位报价，也无须向我单位解释不接受的原因。</w:t>
      </w:r>
    </w:p>
    <w:p>
      <w:pPr>
        <w:keepNext w:val="0"/>
        <w:keepLines w:val="0"/>
        <w:pageBreakBefore w:val="0"/>
        <w:widowControl w:val="0"/>
        <w:kinsoku/>
        <w:overflowPunct/>
        <w:topLinePunct w:val="0"/>
        <w:autoSpaceDE/>
        <w:autoSpaceDN/>
        <w:bidi w:val="0"/>
        <w:adjustRightInd/>
        <w:snapToGrid/>
        <w:spacing w:line="500" w:lineRule="exact"/>
        <w:ind w:firstLine="560"/>
        <w:jc w:val="right"/>
        <w:textAlignment w:val="auto"/>
        <w:rPr>
          <w:rFonts w:hint="eastAsia" w:ascii="仿宋_GB2312" w:hAnsi="仿宋_GB2312" w:eastAsia="仿宋_GB2312" w:cs="仿宋_GB2312"/>
          <w:sz w:val="30"/>
          <w:szCs w:val="30"/>
        </w:rPr>
      </w:pPr>
    </w:p>
    <w:p>
      <w:pPr>
        <w:keepNext w:val="0"/>
        <w:keepLines w:val="0"/>
        <w:pageBreakBefore w:val="0"/>
        <w:widowControl w:val="0"/>
        <w:kinsoku/>
        <w:overflowPunct/>
        <w:topLinePunct w:val="0"/>
        <w:autoSpaceDE/>
        <w:autoSpaceDN/>
        <w:bidi w:val="0"/>
        <w:adjustRightInd/>
        <w:snapToGrid/>
        <w:spacing w:line="500" w:lineRule="exact"/>
        <w:ind w:firstLine="560"/>
        <w:jc w:val="right"/>
        <w:textAlignment w:val="auto"/>
        <w:rPr>
          <w:rFonts w:hint="eastAsia" w:ascii="仿宋_GB2312" w:hAnsi="仿宋_GB2312" w:eastAsia="仿宋_GB2312" w:cs="仿宋_GB2312"/>
          <w:sz w:val="30"/>
          <w:szCs w:val="30"/>
        </w:rPr>
      </w:pPr>
    </w:p>
    <w:p>
      <w:pPr>
        <w:keepNext w:val="0"/>
        <w:keepLines w:val="0"/>
        <w:pageBreakBefore w:val="0"/>
        <w:widowControl w:val="0"/>
        <w:kinsoku/>
        <w:overflowPunct/>
        <w:topLinePunct w:val="0"/>
        <w:autoSpaceDE/>
        <w:autoSpaceDN/>
        <w:bidi w:val="0"/>
        <w:adjustRightInd/>
        <w:snapToGrid/>
        <w:spacing w:line="500" w:lineRule="exact"/>
        <w:ind w:firstLine="560"/>
        <w:jc w:val="righ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（单位名称及签章）</w:t>
      </w:r>
    </w:p>
    <w:p>
      <w:pPr>
        <w:keepNext w:val="0"/>
        <w:keepLines w:val="0"/>
        <w:pageBreakBefore w:val="0"/>
        <w:widowControl w:val="0"/>
        <w:kinsoku/>
        <w:overflowPunct/>
        <w:topLinePunct w:val="0"/>
        <w:autoSpaceDE/>
        <w:autoSpaceDN/>
        <w:bidi w:val="0"/>
        <w:adjustRightInd/>
        <w:snapToGrid/>
        <w:spacing w:line="500" w:lineRule="exact"/>
        <w:ind w:firstLine="560"/>
        <w:jc w:val="right"/>
        <w:textAlignment w:val="auto"/>
        <w:rPr>
          <w:rFonts w:hint="eastAsia" w:ascii="仿宋_GB2312" w:hAnsi="仿宋_GB2312" w:eastAsia="仿宋_GB2312" w:cs="仿宋_GB2312"/>
          <w:sz w:val="30"/>
          <w:szCs w:val="30"/>
        </w:rPr>
      </w:pPr>
    </w:p>
    <w:p>
      <w:pPr>
        <w:keepNext w:val="0"/>
        <w:keepLines w:val="0"/>
        <w:pageBreakBefore w:val="0"/>
        <w:widowControl w:val="0"/>
        <w:kinsoku/>
        <w:wordWrap w:val="0"/>
        <w:overflowPunct/>
        <w:topLinePunct w:val="0"/>
        <w:autoSpaceDE/>
        <w:autoSpaceDN/>
        <w:bidi w:val="0"/>
        <w:adjustRightInd/>
        <w:snapToGrid/>
        <w:spacing w:line="500" w:lineRule="exact"/>
        <w:ind w:firstLine="560"/>
        <w:jc w:val="righ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年   月   日   </w:t>
      </w:r>
    </w:p>
    <w:p>
      <w:pPr>
        <w:keepNext w:val="0"/>
        <w:keepLines w:val="0"/>
        <w:pageBreakBefore w:val="0"/>
        <w:widowControl w:val="0"/>
        <w:kinsoku/>
        <w:wordWrap/>
        <w:overflowPunct/>
        <w:topLinePunct w:val="0"/>
        <w:autoSpaceDE/>
        <w:autoSpaceDN/>
        <w:bidi w:val="0"/>
        <w:adjustRightInd/>
        <w:snapToGrid/>
        <w:spacing w:line="500" w:lineRule="exact"/>
        <w:ind w:firstLine="560"/>
        <w:jc w:val="right"/>
        <w:textAlignment w:val="auto"/>
        <w:rPr>
          <w:rFonts w:hint="eastAsia"/>
        </w:rPr>
      </w:pPr>
    </w:p>
    <w:p>
      <w:pPr>
        <w:bidi w:val="0"/>
        <w:ind w:left="0" w:leftChars="0" w:firstLine="0" w:firstLineChars="0"/>
        <w:jc w:val="center"/>
        <w:rPr>
          <w:rFonts w:hint="eastAsia"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进贤创控供应链金融有限责任公司</w:t>
      </w:r>
    </w:p>
    <w:p>
      <w:pPr>
        <w:bidi w:val="0"/>
        <w:ind w:left="0" w:leftChars="0" w:firstLine="0" w:firstLineChars="0"/>
        <w:jc w:val="center"/>
        <w:rPr>
          <w:rFonts w:hint="eastAsia"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询价采购响应文件</w:t>
      </w:r>
    </w:p>
    <w:p>
      <w:pPr>
        <w:pageBreakBefore w:val="0"/>
        <w:kinsoku/>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致进贤创控供应链金融有限责任公司：</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询价书收悉，我单位认真阅知、理解并全面接受询价书的各项要求，报价如下：</w:t>
      </w:r>
    </w:p>
    <w:tbl>
      <w:tblPr>
        <w:tblStyle w:val="8"/>
        <w:tblW w:w="5360" w:type="pct"/>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
      <w:tblGrid>
        <w:gridCol w:w="2212"/>
        <w:gridCol w:w="2010"/>
        <w:gridCol w:w="931"/>
        <w:gridCol w:w="1202"/>
        <w:gridCol w:w="1859"/>
        <w:gridCol w:w="1682"/>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657" w:hRule="atLeast"/>
          <w:jc w:val="center"/>
        </w:trPr>
        <w:tc>
          <w:tcPr>
            <w:tcW w:w="111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材料名称</w:t>
            </w:r>
          </w:p>
        </w:tc>
        <w:tc>
          <w:tcPr>
            <w:tcW w:w="101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材料规格</w:t>
            </w:r>
          </w:p>
        </w:tc>
        <w:tc>
          <w:tcPr>
            <w:tcW w:w="47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60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数量</w:t>
            </w:r>
          </w:p>
        </w:tc>
        <w:tc>
          <w:tcPr>
            <w:tcW w:w="93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单价</w:t>
            </w:r>
          </w:p>
        </w:tc>
        <w:tc>
          <w:tcPr>
            <w:tcW w:w="84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小计（元）</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876" w:hRule="atLeast"/>
          <w:jc w:val="center"/>
        </w:trPr>
        <w:tc>
          <w:tcPr>
            <w:tcW w:w="1117" w:type="pct"/>
            <w:tcBorders>
              <w:top w:val="single" w:color="auto" w:sz="8" w:space="0"/>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Cs w:val="0"/>
                <w:color w:val="000000" w:themeColor="text1"/>
                <w:sz w:val="30"/>
                <w:szCs w:val="30"/>
                <w14:textFill>
                  <w14:solidFill>
                    <w14:schemeClr w14:val="tx1"/>
                  </w14:solidFill>
                </w14:textFill>
              </w:rPr>
              <w:t>水泥稳定碎石</w:t>
            </w:r>
          </w:p>
        </w:tc>
        <w:tc>
          <w:tcPr>
            <w:tcW w:w="101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4%-5%</w:t>
            </w:r>
            <w:r>
              <w:rPr>
                <w:rFonts w:hint="eastAsia" w:ascii="仿宋_GB2312" w:hAnsi="仿宋_GB2312" w:eastAsia="仿宋_GB2312" w:cs="仿宋_GB2312"/>
                <w:sz w:val="30"/>
                <w:szCs w:val="30"/>
              </w:rPr>
              <w:t>水泥掺入量</w:t>
            </w:r>
          </w:p>
        </w:tc>
        <w:tc>
          <w:tcPr>
            <w:tcW w:w="47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Cs w:val="0"/>
                <w:color w:val="000000" w:themeColor="text1"/>
                <w:sz w:val="30"/>
                <w:szCs w:val="30"/>
                <w:lang w:val="en-US" w:eastAsia="zh-CN"/>
                <w14:textFill>
                  <w14:solidFill>
                    <w14:schemeClr w14:val="tx1"/>
                  </w14:solidFill>
                </w14:textFill>
              </w:rPr>
              <w:t>t</w:t>
            </w:r>
          </w:p>
        </w:tc>
        <w:tc>
          <w:tcPr>
            <w:tcW w:w="60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32000</w:t>
            </w:r>
          </w:p>
        </w:tc>
        <w:tc>
          <w:tcPr>
            <w:tcW w:w="93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p>
        </w:tc>
        <w:tc>
          <w:tcPr>
            <w:tcW w:w="84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PrEx>
        <w:trPr>
          <w:trHeight w:val="1685" w:hRule="atLeast"/>
          <w:jc w:val="center"/>
        </w:trPr>
        <w:tc>
          <w:tcPr>
            <w:tcW w:w="111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备注</w:t>
            </w:r>
          </w:p>
        </w:tc>
        <w:tc>
          <w:tcPr>
            <w:tcW w:w="3882" w:type="pct"/>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rPr>
              <w:t>以上价格包含为运输、装卸、开票等费用，税率为13%。</w:t>
            </w:r>
          </w:p>
        </w:tc>
      </w:tr>
    </w:tbl>
    <w:p>
      <w:pPr>
        <w:keepNext w:val="0"/>
        <w:keepLines w:val="0"/>
        <w:pageBreakBefore w:val="0"/>
        <w:widowControl w:val="0"/>
        <w:kinsoku/>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如贵单位接受我单位报价，本响应文件及贵单位询价书将共同构成对我单位的约束，我单位将全面履行责任。</w:t>
      </w:r>
    </w:p>
    <w:p>
      <w:pPr>
        <w:keepNext w:val="0"/>
        <w:keepLines w:val="0"/>
        <w:pageBreakBefore w:val="0"/>
        <w:widowControl w:val="0"/>
        <w:kinsoku/>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我单位理解：贵单位不一定接受我单位报价，也无须向我单位解释不接受的原因。</w:t>
      </w:r>
    </w:p>
    <w:p>
      <w:pPr>
        <w:keepNext w:val="0"/>
        <w:keepLines w:val="0"/>
        <w:pageBreakBefore w:val="0"/>
        <w:widowControl w:val="0"/>
        <w:kinsoku/>
        <w:overflowPunct/>
        <w:topLinePunct w:val="0"/>
        <w:autoSpaceDE/>
        <w:autoSpaceDN/>
        <w:bidi w:val="0"/>
        <w:adjustRightInd/>
        <w:snapToGrid/>
        <w:spacing w:line="500" w:lineRule="exact"/>
        <w:ind w:firstLine="560"/>
        <w:jc w:val="right"/>
        <w:textAlignment w:val="auto"/>
        <w:rPr>
          <w:rFonts w:hint="eastAsia" w:ascii="仿宋_GB2312" w:hAnsi="仿宋_GB2312" w:eastAsia="仿宋_GB2312" w:cs="仿宋_GB2312"/>
          <w:sz w:val="30"/>
          <w:szCs w:val="30"/>
        </w:rPr>
      </w:pPr>
    </w:p>
    <w:p>
      <w:pPr>
        <w:keepNext w:val="0"/>
        <w:keepLines w:val="0"/>
        <w:pageBreakBefore w:val="0"/>
        <w:widowControl w:val="0"/>
        <w:kinsoku/>
        <w:overflowPunct/>
        <w:topLinePunct w:val="0"/>
        <w:autoSpaceDE/>
        <w:autoSpaceDN/>
        <w:bidi w:val="0"/>
        <w:adjustRightInd/>
        <w:snapToGrid/>
        <w:spacing w:line="500" w:lineRule="exact"/>
        <w:ind w:firstLine="560"/>
        <w:jc w:val="right"/>
        <w:textAlignment w:val="auto"/>
        <w:rPr>
          <w:rFonts w:hint="eastAsia" w:ascii="仿宋_GB2312" w:hAnsi="仿宋_GB2312" w:eastAsia="仿宋_GB2312" w:cs="仿宋_GB2312"/>
          <w:sz w:val="30"/>
          <w:szCs w:val="30"/>
        </w:rPr>
      </w:pPr>
    </w:p>
    <w:p>
      <w:pPr>
        <w:keepNext w:val="0"/>
        <w:keepLines w:val="0"/>
        <w:pageBreakBefore w:val="0"/>
        <w:widowControl w:val="0"/>
        <w:kinsoku/>
        <w:overflowPunct/>
        <w:topLinePunct w:val="0"/>
        <w:autoSpaceDE/>
        <w:autoSpaceDN/>
        <w:bidi w:val="0"/>
        <w:adjustRightInd/>
        <w:snapToGrid/>
        <w:spacing w:line="500" w:lineRule="exact"/>
        <w:ind w:firstLine="560"/>
        <w:jc w:val="righ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（单位名称及签章）</w:t>
      </w:r>
    </w:p>
    <w:p>
      <w:pPr>
        <w:keepNext w:val="0"/>
        <w:keepLines w:val="0"/>
        <w:pageBreakBefore w:val="0"/>
        <w:widowControl w:val="0"/>
        <w:kinsoku/>
        <w:overflowPunct/>
        <w:topLinePunct w:val="0"/>
        <w:autoSpaceDE/>
        <w:autoSpaceDN/>
        <w:bidi w:val="0"/>
        <w:adjustRightInd/>
        <w:snapToGrid/>
        <w:spacing w:line="500" w:lineRule="exact"/>
        <w:ind w:firstLine="560"/>
        <w:jc w:val="right"/>
        <w:textAlignment w:val="auto"/>
        <w:rPr>
          <w:rFonts w:hint="eastAsia" w:ascii="仿宋_GB2312" w:hAnsi="仿宋_GB2312" w:eastAsia="仿宋_GB2312" w:cs="仿宋_GB2312"/>
          <w:sz w:val="30"/>
          <w:szCs w:val="30"/>
        </w:rPr>
      </w:pPr>
    </w:p>
    <w:p>
      <w:pPr>
        <w:keepNext w:val="0"/>
        <w:keepLines w:val="0"/>
        <w:pageBreakBefore w:val="0"/>
        <w:widowControl w:val="0"/>
        <w:kinsoku/>
        <w:wordWrap w:val="0"/>
        <w:overflowPunct/>
        <w:topLinePunct w:val="0"/>
        <w:autoSpaceDE/>
        <w:autoSpaceDN/>
        <w:bidi w:val="0"/>
        <w:adjustRightInd/>
        <w:snapToGrid/>
        <w:spacing w:line="500" w:lineRule="exact"/>
        <w:ind w:firstLine="560"/>
        <w:jc w:val="righ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年   月   日   </w:t>
      </w:r>
    </w:p>
    <w:p>
      <w:pPr>
        <w:keepNext w:val="0"/>
        <w:keepLines w:val="0"/>
        <w:pageBreakBefore w:val="0"/>
        <w:widowControl w:val="0"/>
        <w:kinsoku/>
        <w:wordWrap/>
        <w:overflowPunct/>
        <w:topLinePunct w:val="0"/>
        <w:autoSpaceDE/>
        <w:autoSpaceDN/>
        <w:bidi w:val="0"/>
        <w:adjustRightInd/>
        <w:snapToGrid/>
        <w:spacing w:line="500" w:lineRule="exact"/>
        <w:ind w:firstLine="560"/>
        <w:jc w:val="right"/>
        <w:textAlignment w:val="auto"/>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17"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5788D"/>
    <w:multiLevelType w:val="singleLevel"/>
    <w:tmpl w:val="3BE5788D"/>
    <w:lvl w:ilvl="0" w:tentative="0">
      <w:start w:val="1"/>
      <w:numFmt w:val="chineseCounting"/>
      <w:pStyle w:val="3"/>
      <w:suff w:val="nothing"/>
      <w:lvlText w:val="%1、"/>
      <w:lvlJc w:val="left"/>
      <w:pPr>
        <w:ind w:left="42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OWIwMDY4YjkwMjQ3ZDI2MWE2YzE4ZWY3ODZjMDgifQ=="/>
  </w:docVars>
  <w:rsids>
    <w:rsidRoot w:val="0081741D"/>
    <w:rsid w:val="000123E8"/>
    <w:rsid w:val="00080E8E"/>
    <w:rsid w:val="000F77AF"/>
    <w:rsid w:val="00131DC3"/>
    <w:rsid w:val="004359CA"/>
    <w:rsid w:val="005419C9"/>
    <w:rsid w:val="00656CE6"/>
    <w:rsid w:val="0081741D"/>
    <w:rsid w:val="00951005"/>
    <w:rsid w:val="00953C92"/>
    <w:rsid w:val="00BF25B2"/>
    <w:rsid w:val="00FE2002"/>
    <w:rsid w:val="01D43268"/>
    <w:rsid w:val="03003249"/>
    <w:rsid w:val="03A01485"/>
    <w:rsid w:val="05585FE9"/>
    <w:rsid w:val="06FB0080"/>
    <w:rsid w:val="07BE6941"/>
    <w:rsid w:val="0A3D5B66"/>
    <w:rsid w:val="0A807556"/>
    <w:rsid w:val="0E0302A0"/>
    <w:rsid w:val="0FA176EE"/>
    <w:rsid w:val="0FD07936"/>
    <w:rsid w:val="17CB07C9"/>
    <w:rsid w:val="1B6369A5"/>
    <w:rsid w:val="1CDF3E05"/>
    <w:rsid w:val="21425423"/>
    <w:rsid w:val="24731972"/>
    <w:rsid w:val="32DF45C7"/>
    <w:rsid w:val="34914FD6"/>
    <w:rsid w:val="3D8B1D43"/>
    <w:rsid w:val="3F4968F0"/>
    <w:rsid w:val="4B0D584C"/>
    <w:rsid w:val="4FF03446"/>
    <w:rsid w:val="50D41344"/>
    <w:rsid w:val="5173281C"/>
    <w:rsid w:val="56276F35"/>
    <w:rsid w:val="580E7A96"/>
    <w:rsid w:val="5D7506D7"/>
    <w:rsid w:val="5E3B5F14"/>
    <w:rsid w:val="5FF70A24"/>
    <w:rsid w:val="686314D3"/>
    <w:rsid w:val="6DEC548F"/>
    <w:rsid w:val="6F9E1C1F"/>
    <w:rsid w:val="70A6473D"/>
    <w:rsid w:val="72AA36B3"/>
    <w:rsid w:val="74583557"/>
    <w:rsid w:val="7D014A0B"/>
    <w:rsid w:val="7DD50A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Calibri" w:hAnsi="Calibri" w:eastAsia="仿宋_GB2312" w:cs="宋体"/>
      <w:kern w:val="2"/>
      <w:sz w:val="28"/>
      <w:szCs w:val="24"/>
      <w:lang w:val="en-US" w:eastAsia="zh-CN" w:bidi="ar-SA"/>
    </w:rPr>
  </w:style>
  <w:style w:type="paragraph" w:styleId="2">
    <w:name w:val="heading 1"/>
    <w:basedOn w:val="1"/>
    <w:next w:val="1"/>
    <w:qFormat/>
    <w:uiPriority w:val="9"/>
    <w:pPr>
      <w:keepNext/>
      <w:keepLines/>
      <w:spacing w:before="200" w:after="200"/>
      <w:jc w:val="center"/>
      <w:outlineLvl w:val="0"/>
    </w:pPr>
    <w:rPr>
      <w:rFonts w:eastAsia="微软雅黑"/>
      <w:kern w:val="44"/>
      <w:sz w:val="32"/>
    </w:rPr>
  </w:style>
  <w:style w:type="paragraph" w:styleId="3">
    <w:name w:val="heading 2"/>
    <w:basedOn w:val="1"/>
    <w:next w:val="1"/>
    <w:unhideWhenUsed/>
    <w:qFormat/>
    <w:uiPriority w:val="9"/>
    <w:pPr>
      <w:keepNext/>
      <w:keepLines/>
      <w:numPr>
        <w:ilvl w:val="0"/>
        <w:numId w:val="1"/>
      </w:numPr>
      <w:spacing w:before="100" w:after="100"/>
      <w:jc w:val="left"/>
      <w:outlineLvl w:val="1"/>
    </w:pPr>
    <w:rPr>
      <w:rFonts w:ascii="Arial" w:hAnsi="Arial"/>
      <w:b/>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41"/>
    <w:basedOn w:val="10"/>
    <w:qFormat/>
    <w:uiPriority w:val="0"/>
    <w:rPr>
      <w:rFonts w:hint="eastAsia" w:ascii="宋体" w:hAnsi="宋体" w:eastAsia="宋体" w:cs="宋体"/>
      <w:color w:val="000000"/>
      <w:sz w:val="18"/>
      <w:szCs w:val="18"/>
      <w:u w:val="none"/>
    </w:rPr>
  </w:style>
  <w:style w:type="character" w:customStyle="1" w:styleId="12">
    <w:name w:val="font61"/>
    <w:basedOn w:val="10"/>
    <w:qFormat/>
    <w:uiPriority w:val="0"/>
    <w:rPr>
      <w:rFonts w:hint="eastAsia" w:ascii="宋体" w:hAnsi="宋体" w:eastAsia="宋体" w:cs="宋体"/>
      <w:b/>
      <w:bCs/>
      <w:color w:val="000000"/>
      <w:sz w:val="18"/>
      <w:szCs w:val="18"/>
      <w:u w:val="none"/>
    </w:rPr>
  </w:style>
  <w:style w:type="table" w:customStyle="1" w:styleId="13">
    <w:name w:val="Table Normal"/>
    <w:basedOn w:val="8"/>
    <w:qFormat/>
    <w:uiPriority w:val="0"/>
    <w:tblPr>
      <w:tblCellMar>
        <w:right w:w="0" w:type="dxa"/>
      </w:tblCellMar>
    </w:tblPr>
  </w:style>
  <w:style w:type="character" w:customStyle="1" w:styleId="14">
    <w:name w:val="font11"/>
    <w:basedOn w:val="10"/>
    <w:qFormat/>
    <w:uiPriority w:val="0"/>
    <w:rPr>
      <w:rFonts w:hint="default" w:ascii="Calibri" w:hAnsi="Calibri" w:cs="Calibri"/>
      <w:color w:val="000000"/>
      <w:sz w:val="20"/>
      <w:szCs w:val="20"/>
      <w:u w:val="none"/>
    </w:rPr>
  </w:style>
  <w:style w:type="character" w:customStyle="1" w:styleId="15">
    <w:name w:val="font31"/>
    <w:basedOn w:val="10"/>
    <w:qFormat/>
    <w:uiPriority w:val="0"/>
    <w:rPr>
      <w:rFonts w:hint="eastAsia" w:ascii="宋体" w:hAnsi="宋体" w:eastAsia="宋体" w:cs="宋体"/>
      <w:color w:val="000000"/>
      <w:sz w:val="20"/>
      <w:szCs w:val="20"/>
      <w:u w:val="none"/>
    </w:rPr>
  </w:style>
  <w:style w:type="character" w:customStyle="1" w:styleId="16">
    <w:name w:val="页眉 字符"/>
    <w:basedOn w:val="10"/>
    <w:link w:val="6"/>
    <w:qFormat/>
    <w:uiPriority w:val="99"/>
    <w:rPr>
      <w:rFonts w:ascii="Calibri" w:hAnsi="Calibri" w:eastAsia="仿宋_GB2312" w:cs="宋体"/>
      <w:kern w:val="2"/>
      <w:sz w:val="18"/>
      <w:szCs w:val="18"/>
    </w:rPr>
  </w:style>
  <w:style w:type="character" w:customStyle="1" w:styleId="17">
    <w:name w:val="页脚 字符"/>
    <w:basedOn w:val="10"/>
    <w:link w:val="5"/>
    <w:qFormat/>
    <w:uiPriority w:val="99"/>
    <w:rPr>
      <w:rFonts w:ascii="Calibri" w:hAnsi="Calibri" w:eastAsia="仿宋_GB2312"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2224</Words>
  <Characters>2363</Characters>
  <Lines>14</Lines>
  <Paragraphs>3</Paragraphs>
  <TotalTime>1</TotalTime>
  <ScaleCrop>false</ScaleCrop>
  <LinksUpToDate>false</LinksUpToDate>
  <CharactersWithSpaces>2398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2022-09-13T09:49:00Z</dcterms:created>
  <dc:creator>Hannie</dc:creator>
  <cp:lastModifiedBy>ROAD</cp:lastModifiedBy>
  <cp:lastPrinted>2022-09-26T06:25:00Z</cp:lastPrinted>
  <dcterms:modified xsi:type="dcterms:W3CDTF">2023-04-04T09:42:42Z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A647C2CF0A894146B05523D2A0492816_13</vt:lpwstr>
  </property>
</Properties>
</file>