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6F2B" w14:textId="77777777" w:rsidR="00D62866" w:rsidRDefault="00000000">
      <w:pPr>
        <w:pStyle w:val="1"/>
        <w:ind w:firstLineChars="0" w:firstLine="0"/>
        <w:rPr>
          <w:b w:val="0"/>
          <w:bCs/>
          <w:sz w:val="36"/>
          <w:szCs w:val="36"/>
        </w:rPr>
      </w:pPr>
      <w:r>
        <w:rPr>
          <w:rFonts w:hint="eastAsia"/>
          <w:b w:val="0"/>
          <w:bCs/>
          <w:sz w:val="36"/>
          <w:szCs w:val="36"/>
        </w:rPr>
        <w:t>进贤创控供应链金融有限责任公司询价采购询价书</w:t>
      </w:r>
    </w:p>
    <w:p w14:paraId="4EF3897B" w14:textId="77777777" w:rsidR="00D62866" w:rsidRDefault="00000000">
      <w:pPr>
        <w:ind w:firstLineChars="0" w:firstLine="0"/>
      </w:pPr>
      <w:r>
        <w:rPr>
          <w:rFonts w:hint="eastAsia"/>
        </w:rPr>
        <w:t>各报价单位：</w:t>
      </w:r>
    </w:p>
    <w:p w14:paraId="6FEE0ABF" w14:textId="77777777" w:rsidR="00D62866" w:rsidRDefault="00000000">
      <w:pPr>
        <w:ind w:firstLine="560"/>
      </w:pPr>
      <w:r>
        <w:t>本单位拟就</w:t>
      </w:r>
      <w:r>
        <w:rPr>
          <w:rFonts w:ascii="仿宋_GB2312" w:hAnsi="仿宋_GB2312" w:cs="仿宋_GB2312" w:hint="eastAsia"/>
        </w:rPr>
        <w:t>进贤县医科园邻里中心建设项目设计、采购、施工（EPC) 总承包</w:t>
      </w:r>
      <w:r>
        <w:t>的</w:t>
      </w:r>
      <w:r>
        <w:rPr>
          <w:rFonts w:hint="eastAsia"/>
        </w:rPr>
        <w:t>商品混凝土材料</w:t>
      </w:r>
      <w:r>
        <w:t>组织询价采购，诚邀符合资格条件的供应商参加本项目询价采购活动。</w:t>
      </w:r>
      <w:r>
        <w:rPr>
          <w:rFonts w:ascii="仿宋_GB2312" w:hAnsi="仿宋_GB2312" w:cs="仿宋_GB2312" w:hint="eastAsia"/>
        </w:rPr>
        <w:t>请贵单位于2023年9月14日至2023年9月19日下午15：00之前按本询价的要求和响应文件格式予以送往进贤创控供应链金融有限责任公司，此次报价均采用纸质文件到现场的形式，报价文件由进贤创控供应链金融有限责任公司统一收取。2023年9月19日下午15：00之后送达至进贤创控供应链金融有限责任公司的报价文件均为无效。</w:t>
      </w:r>
    </w:p>
    <w:p w14:paraId="1A1F4424" w14:textId="77777777" w:rsidR="00D62866" w:rsidRDefault="00000000">
      <w:pPr>
        <w:pStyle w:val="2"/>
        <w:numPr>
          <w:ilvl w:val="0"/>
          <w:numId w:val="0"/>
        </w:numPr>
        <w:ind w:firstLineChars="200" w:firstLine="560"/>
        <w:rPr>
          <w:rFonts w:ascii="黑体" w:eastAsia="黑体" w:hAnsi="黑体" w:cs="黑体"/>
          <w:b w:val="0"/>
          <w:bCs/>
        </w:rPr>
      </w:pPr>
      <w:r>
        <w:rPr>
          <w:rFonts w:ascii="黑体" w:eastAsia="黑体" w:hAnsi="黑体" w:cs="黑体" w:hint="eastAsia"/>
          <w:b w:val="0"/>
          <w:bCs/>
        </w:rPr>
        <w:t>一、采购单位信息</w:t>
      </w:r>
    </w:p>
    <w:tbl>
      <w:tblPr>
        <w:tblStyle w:val="a8"/>
        <w:tblW w:w="9059" w:type="dxa"/>
        <w:tblLook w:val="04A0" w:firstRow="1" w:lastRow="0" w:firstColumn="1" w:lastColumn="0" w:noHBand="0" w:noVBand="1"/>
      </w:tblPr>
      <w:tblGrid>
        <w:gridCol w:w="2517"/>
        <w:gridCol w:w="6542"/>
      </w:tblGrid>
      <w:tr w:rsidR="00D62866" w14:paraId="45E58C56" w14:textId="77777777">
        <w:trPr>
          <w:trHeight w:val="602"/>
        </w:trPr>
        <w:tc>
          <w:tcPr>
            <w:tcW w:w="2517" w:type="dxa"/>
            <w:vAlign w:val="center"/>
          </w:tcPr>
          <w:p w14:paraId="3C85CB35" w14:textId="77777777" w:rsidR="00D62866" w:rsidRDefault="00000000">
            <w:pPr>
              <w:spacing w:line="360" w:lineRule="auto"/>
              <w:ind w:firstLineChars="0" w:firstLine="0"/>
              <w:jc w:val="center"/>
              <w:rPr>
                <w:rFonts w:ascii="仿宋_GB2312" w:hAnsi="仿宋_GB2312" w:cs="仿宋_GB2312"/>
                <w:szCs w:val="28"/>
              </w:rPr>
            </w:pPr>
            <w:r>
              <w:rPr>
                <w:rFonts w:ascii="仿宋_GB2312" w:hAnsi="仿宋_GB2312" w:cs="仿宋_GB2312" w:hint="eastAsia"/>
                <w:szCs w:val="28"/>
              </w:rPr>
              <w:t>单位名称：</w:t>
            </w:r>
          </w:p>
        </w:tc>
        <w:tc>
          <w:tcPr>
            <w:tcW w:w="6542" w:type="dxa"/>
            <w:vAlign w:val="center"/>
          </w:tcPr>
          <w:p w14:paraId="73D17795" w14:textId="77777777" w:rsidR="00D62866" w:rsidRDefault="00000000">
            <w:pPr>
              <w:ind w:firstLineChars="0" w:firstLine="0"/>
              <w:jc w:val="center"/>
              <w:rPr>
                <w:rFonts w:ascii="仿宋_GB2312" w:hAnsi="仿宋_GB2312" w:cs="仿宋_GB2312"/>
                <w:szCs w:val="28"/>
              </w:rPr>
            </w:pPr>
            <w:r>
              <w:rPr>
                <w:rFonts w:ascii="仿宋_GB2312" w:hAnsi="仿宋_GB2312" w:cs="仿宋_GB2312" w:hint="eastAsia"/>
                <w:szCs w:val="28"/>
              </w:rPr>
              <w:t>进贤创控供应链金融有限责任公司</w:t>
            </w:r>
          </w:p>
        </w:tc>
      </w:tr>
      <w:tr w:rsidR="00D62866" w14:paraId="150C520B" w14:textId="77777777">
        <w:trPr>
          <w:trHeight w:val="1194"/>
        </w:trPr>
        <w:tc>
          <w:tcPr>
            <w:tcW w:w="2517" w:type="dxa"/>
            <w:vAlign w:val="center"/>
          </w:tcPr>
          <w:p w14:paraId="124586CD" w14:textId="77777777" w:rsidR="00D62866" w:rsidRDefault="00000000">
            <w:pPr>
              <w:spacing w:line="360" w:lineRule="auto"/>
              <w:ind w:firstLineChars="0" w:firstLine="0"/>
              <w:jc w:val="center"/>
              <w:rPr>
                <w:rFonts w:ascii="仿宋_GB2312" w:hAnsi="仿宋_GB2312" w:cs="仿宋_GB2312"/>
                <w:szCs w:val="28"/>
              </w:rPr>
            </w:pPr>
            <w:r>
              <w:rPr>
                <w:rFonts w:ascii="仿宋_GB2312" w:hAnsi="仿宋_GB2312" w:cs="仿宋_GB2312" w:hint="eastAsia"/>
                <w:szCs w:val="28"/>
              </w:rPr>
              <w:t>地址：</w:t>
            </w:r>
          </w:p>
        </w:tc>
        <w:tc>
          <w:tcPr>
            <w:tcW w:w="6542" w:type="dxa"/>
            <w:vAlign w:val="center"/>
          </w:tcPr>
          <w:p w14:paraId="10512BDC" w14:textId="77777777" w:rsidR="00D62866" w:rsidRDefault="00000000">
            <w:pPr>
              <w:ind w:firstLineChars="0" w:firstLine="0"/>
              <w:jc w:val="center"/>
              <w:rPr>
                <w:rFonts w:ascii="仿宋_GB2312" w:hAnsi="仿宋_GB2312" w:cs="仿宋_GB2312"/>
                <w:szCs w:val="28"/>
              </w:rPr>
            </w:pPr>
            <w:r>
              <w:rPr>
                <w:rFonts w:ascii="仿宋_GB2312" w:hAnsi="仿宋_GB2312" w:cs="仿宋_GB2312" w:hint="eastAsia"/>
                <w:szCs w:val="28"/>
              </w:rPr>
              <w:t>江西省南昌市进贤县民和镇进贤大道726号（进贤交警大队斜对面二楼）</w:t>
            </w:r>
          </w:p>
        </w:tc>
      </w:tr>
      <w:tr w:rsidR="00D62866" w14:paraId="44045446" w14:textId="77777777">
        <w:trPr>
          <w:trHeight w:val="991"/>
        </w:trPr>
        <w:tc>
          <w:tcPr>
            <w:tcW w:w="2517" w:type="dxa"/>
            <w:vAlign w:val="center"/>
          </w:tcPr>
          <w:p w14:paraId="14B42F8A" w14:textId="77777777" w:rsidR="00D62866" w:rsidRDefault="00000000">
            <w:pPr>
              <w:spacing w:line="360" w:lineRule="auto"/>
              <w:ind w:firstLineChars="0" w:firstLine="0"/>
              <w:jc w:val="center"/>
              <w:rPr>
                <w:rFonts w:ascii="仿宋_GB2312" w:hAnsi="仿宋_GB2312" w:cs="仿宋_GB2312"/>
                <w:szCs w:val="28"/>
              </w:rPr>
            </w:pPr>
            <w:r>
              <w:rPr>
                <w:rFonts w:ascii="仿宋_GB2312" w:hAnsi="仿宋_GB2312" w:cs="仿宋_GB2312" w:hint="eastAsia"/>
                <w:szCs w:val="28"/>
              </w:rPr>
              <w:t>联系人及电话：</w:t>
            </w:r>
          </w:p>
        </w:tc>
        <w:tc>
          <w:tcPr>
            <w:tcW w:w="6542" w:type="dxa"/>
            <w:vAlign w:val="center"/>
          </w:tcPr>
          <w:p w14:paraId="5F9075CE" w14:textId="77777777" w:rsidR="00D62866" w:rsidRDefault="00000000">
            <w:pPr>
              <w:ind w:firstLineChars="0" w:firstLine="0"/>
              <w:jc w:val="center"/>
              <w:rPr>
                <w:rFonts w:ascii="仿宋_GB2312" w:hAnsi="仿宋_GB2312" w:cs="仿宋_GB2312"/>
                <w:szCs w:val="28"/>
              </w:rPr>
            </w:pPr>
            <w:r>
              <w:rPr>
                <w:rFonts w:ascii="仿宋_GB2312" w:hAnsi="仿宋_GB2312" w:cs="仿宋_GB2312" w:hint="eastAsia"/>
                <w:szCs w:val="28"/>
              </w:rPr>
              <w:t>胡  凯15070875986</w:t>
            </w:r>
          </w:p>
        </w:tc>
      </w:tr>
    </w:tbl>
    <w:p w14:paraId="7521E59B" w14:textId="77777777" w:rsidR="00D62866" w:rsidRDefault="00000000">
      <w:pPr>
        <w:pStyle w:val="2"/>
        <w:numPr>
          <w:ilvl w:val="0"/>
          <w:numId w:val="0"/>
        </w:numPr>
        <w:ind w:firstLineChars="200" w:firstLine="560"/>
        <w:rPr>
          <w:rFonts w:ascii="黑体" w:eastAsia="黑体" w:hAnsi="黑体" w:cs="黑体"/>
          <w:b w:val="0"/>
          <w:bCs/>
        </w:rPr>
      </w:pPr>
      <w:r>
        <w:rPr>
          <w:rFonts w:ascii="黑体" w:eastAsia="黑体" w:hAnsi="黑体" w:cs="黑体" w:hint="eastAsia"/>
          <w:b w:val="0"/>
          <w:bCs/>
        </w:rPr>
        <w:t>二、服务项目概况</w:t>
      </w:r>
    </w:p>
    <w:p w14:paraId="307265E4" w14:textId="77777777" w:rsidR="00D62866" w:rsidRDefault="00000000">
      <w:pPr>
        <w:spacing w:line="556" w:lineRule="exact"/>
        <w:ind w:firstLine="560"/>
      </w:pPr>
      <w:r>
        <w:rPr>
          <w:rFonts w:ascii="仿宋_GB2312" w:hAnsi="仿宋_GB2312" w:cs="仿宋_GB2312" w:hint="eastAsia"/>
        </w:rPr>
        <w:t>工程内容：进贤县医科园邻里中心建设项目设计、采购、施工（EPC) 总承包项目，甲方进贤县千医良邦企业管理有限公司，进贤县交通建设工程有限公司作为承包人，项目投资266499710.92元，其中本项目总用地面积32311.95㎡，总建筑面积约79993㎡，其中人才公寓建筑面积约57947㎡，片区邻里中心7115㎡，地下车库14931㎡；地上建筑主要由</w:t>
      </w:r>
      <w:r>
        <w:rPr>
          <w:rFonts w:ascii="仿宋_GB2312" w:hAnsi="仿宋_GB2312" w:cs="仿宋_GB2312" w:hint="eastAsia"/>
        </w:rPr>
        <w:lastRenderedPageBreak/>
        <w:t>两栋公寓楼，一栋商业配套裙房以及两个门卫和一个物业管理用房组成；地下室为单层地下车库及设备用房。主要建设内容包括建筑、结构、给排水、电气、暖通、消防、装饰及室外配套设施建设等工程，工程项目建设地址：进贤县医科园。</w:t>
      </w:r>
    </w:p>
    <w:p w14:paraId="2FBBBBF6" w14:textId="77777777" w:rsidR="00D62866" w:rsidRDefault="00000000">
      <w:pPr>
        <w:pStyle w:val="2"/>
        <w:numPr>
          <w:ilvl w:val="0"/>
          <w:numId w:val="0"/>
        </w:numPr>
        <w:ind w:firstLineChars="200" w:firstLine="560"/>
        <w:rPr>
          <w:rFonts w:ascii="黑体" w:eastAsia="黑体" w:hAnsi="黑体" w:cs="黑体"/>
          <w:b w:val="0"/>
          <w:bCs/>
        </w:rPr>
      </w:pPr>
      <w:r>
        <w:rPr>
          <w:rFonts w:ascii="黑体" w:eastAsia="黑体" w:hAnsi="黑体" w:cs="黑体" w:hint="eastAsia"/>
          <w:b w:val="0"/>
          <w:bCs/>
        </w:rPr>
        <w:t>三、采购产品的名称、规格、数量：</w:t>
      </w:r>
    </w:p>
    <w:tbl>
      <w:tblPr>
        <w:tblpPr w:leftFromText="180" w:rightFromText="180" w:vertAnchor="text" w:tblpXSpec="center" w:tblpY="1"/>
        <w:tblOverlap w:val="never"/>
        <w:tblW w:w="4996" w:type="pct"/>
        <w:jc w:val="center"/>
        <w:tblLook w:val="04A0" w:firstRow="1" w:lastRow="0" w:firstColumn="1" w:lastColumn="0" w:noHBand="0" w:noVBand="1"/>
      </w:tblPr>
      <w:tblGrid>
        <w:gridCol w:w="1318"/>
        <w:gridCol w:w="3231"/>
        <w:gridCol w:w="1810"/>
        <w:gridCol w:w="2830"/>
      </w:tblGrid>
      <w:tr w:rsidR="00D62866" w14:paraId="0E54AC75" w14:textId="77777777">
        <w:trPr>
          <w:trHeight w:val="570"/>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6A7E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序号</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52DF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材料名称</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0B0F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单位</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2174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数量</w:t>
            </w:r>
          </w:p>
        </w:tc>
      </w:tr>
      <w:tr w:rsidR="00D62866" w14:paraId="1573537E" w14:textId="77777777">
        <w:trPr>
          <w:trHeight w:val="440"/>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8C2E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A96F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C15</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EB3FC"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A91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1563.42</w:t>
            </w:r>
          </w:p>
        </w:tc>
      </w:tr>
      <w:tr w:rsidR="00D62866" w14:paraId="25E0CFA5"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6C4B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58650"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C20</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E58C5"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04FC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907.16</w:t>
            </w:r>
          </w:p>
        </w:tc>
      </w:tr>
      <w:tr w:rsidR="00D62866" w14:paraId="270381A6"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AC4A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3</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BF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C25</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0B2F7"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E97D4"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185.94</w:t>
            </w:r>
          </w:p>
        </w:tc>
      </w:tr>
      <w:tr w:rsidR="00D62866" w14:paraId="6075C705"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18AC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4</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D75"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C30</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349F7"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965D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50893.42</w:t>
            </w:r>
          </w:p>
        </w:tc>
      </w:tr>
      <w:tr w:rsidR="00D62866" w14:paraId="7D9F4F4C"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0EEB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5</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20160"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C35</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B8A21"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EEE0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32454.60</w:t>
            </w:r>
          </w:p>
        </w:tc>
      </w:tr>
      <w:tr w:rsidR="00D62866" w14:paraId="0076C26B"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209F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6</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6715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C40</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74AE3"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09AF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2411.66</w:t>
            </w:r>
          </w:p>
        </w:tc>
      </w:tr>
      <w:tr w:rsidR="00D62866" w14:paraId="74D86BF4"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D2290"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7</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3E825"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C45</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DC616"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4EA2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2161.19</w:t>
            </w:r>
          </w:p>
        </w:tc>
      </w:tr>
      <w:tr w:rsidR="00D62866" w14:paraId="1C930260"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264E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8</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5D61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C50</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3514D"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2D71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1547.17</w:t>
            </w:r>
          </w:p>
        </w:tc>
      </w:tr>
      <w:tr w:rsidR="00D62866" w14:paraId="6B360824"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ECF27"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9</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DE06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预拌水下混凝土 C35</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7F74A"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69A31"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14635.76</w:t>
            </w:r>
          </w:p>
        </w:tc>
      </w:tr>
      <w:tr w:rsidR="00D62866" w14:paraId="76D1C95E"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32BB7"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10</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0CED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C30 非泵送</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BF343"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0D10"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699.94</w:t>
            </w:r>
          </w:p>
        </w:tc>
      </w:tr>
      <w:tr w:rsidR="00D62866" w14:paraId="081931DA"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21F1"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sz w:val="24"/>
              </w:rPr>
              <w:t>11</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1210"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C15 非泵送</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7BEC9"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F101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64.47</w:t>
            </w:r>
          </w:p>
        </w:tc>
      </w:tr>
      <w:tr w:rsidR="00D62866" w14:paraId="64BD4F41"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A367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12</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8248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C20 非泵送</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E632D"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F932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1663.06</w:t>
            </w:r>
          </w:p>
        </w:tc>
      </w:tr>
      <w:tr w:rsidR="00D62866" w14:paraId="415ACC1F"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655C4"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13</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5224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C25 非泵送</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11B72"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69E7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2486.02</w:t>
            </w:r>
          </w:p>
        </w:tc>
      </w:tr>
      <w:tr w:rsidR="00D62866" w14:paraId="51572B1A"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58944"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14</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FE4E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预拌细石混凝土 C15 非泵送</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1450"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102D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57.89</w:t>
            </w:r>
          </w:p>
        </w:tc>
      </w:tr>
      <w:tr w:rsidR="00D62866" w14:paraId="2448673A"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D705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15</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BA90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预拌细石混凝土 C20 非泵</w:t>
            </w:r>
            <w:r>
              <w:rPr>
                <w:rFonts w:ascii="仿宋_GB2312" w:hAnsi="宋体" w:cs="仿宋_GB2312" w:hint="eastAsia"/>
                <w:kern w:val="0"/>
                <w:sz w:val="24"/>
                <w:lang w:bidi="ar"/>
              </w:rPr>
              <w:lastRenderedPageBreak/>
              <w:t>送</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28D8"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lastRenderedPageBreak/>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B9BE4"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1220.34</w:t>
            </w:r>
          </w:p>
        </w:tc>
      </w:tr>
      <w:tr w:rsidR="00D62866" w14:paraId="2B3F34E5" w14:textId="77777777">
        <w:trPr>
          <w:trHeight w:val="285"/>
          <w:jc w:val="center"/>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CD70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16</w:t>
            </w:r>
          </w:p>
        </w:tc>
        <w:tc>
          <w:tcPr>
            <w:tcW w:w="17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2729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预拌细石混凝土 C25 非泵送</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33ADC"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5FD9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2039.71</w:t>
            </w:r>
          </w:p>
        </w:tc>
      </w:tr>
      <w:tr w:rsidR="00D62866" w14:paraId="55197F75" w14:textId="77777777">
        <w:trPr>
          <w:trHeight w:val="537"/>
          <w:jc w:val="center"/>
        </w:trPr>
        <w:tc>
          <w:tcPr>
            <w:tcW w:w="24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D0C5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合计</w:t>
            </w:r>
          </w:p>
        </w:tc>
        <w:tc>
          <w:tcPr>
            <w:tcW w:w="9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EFC3B"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m³</w:t>
            </w:r>
          </w:p>
        </w:tc>
        <w:tc>
          <w:tcPr>
            <w:tcW w:w="15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F5E17" w14:textId="77777777" w:rsidR="00D62866" w:rsidRDefault="00000000">
            <w:pPr>
              <w:widowControl/>
              <w:ind w:firstLine="480"/>
              <w:jc w:val="center"/>
              <w:textAlignment w:val="center"/>
              <w:rPr>
                <w:rFonts w:ascii="仿宋_GB2312" w:hAnsi="宋体" w:cs="仿宋_GB2312"/>
                <w:sz w:val="24"/>
              </w:rPr>
            </w:pPr>
            <w:r>
              <w:rPr>
                <w:rFonts w:ascii="仿宋_GB2312" w:hAnsi="宋体" w:cs="仿宋_GB2312" w:hint="eastAsia"/>
                <w:sz w:val="24"/>
              </w:rPr>
              <w:t>114997.15</w:t>
            </w:r>
          </w:p>
        </w:tc>
      </w:tr>
    </w:tbl>
    <w:p w14:paraId="4E3B82F2" w14:textId="77777777" w:rsidR="00D62866" w:rsidRDefault="00000000">
      <w:pPr>
        <w:pStyle w:val="2"/>
        <w:numPr>
          <w:ilvl w:val="0"/>
          <w:numId w:val="0"/>
        </w:numPr>
        <w:ind w:firstLineChars="200" w:firstLine="560"/>
      </w:pPr>
      <w:r>
        <w:rPr>
          <w:rFonts w:ascii="仿宋_GB2312" w:hAnsi="仿宋_GB2312" w:cs="仿宋_GB2312" w:hint="eastAsia"/>
          <w:b w:val="0"/>
          <w:szCs w:val="28"/>
        </w:rPr>
        <w:t>注：以实际送货量为准。</w:t>
      </w:r>
    </w:p>
    <w:p w14:paraId="5C1B56C7" w14:textId="77777777" w:rsidR="00D62866" w:rsidRDefault="00000000">
      <w:pPr>
        <w:pStyle w:val="2"/>
        <w:numPr>
          <w:ilvl w:val="0"/>
          <w:numId w:val="0"/>
        </w:numPr>
        <w:ind w:firstLineChars="200" w:firstLine="560"/>
        <w:rPr>
          <w:rFonts w:ascii="黑体" w:eastAsia="黑体" w:hAnsi="黑体" w:cs="黑体"/>
          <w:b w:val="0"/>
          <w:bCs/>
        </w:rPr>
      </w:pPr>
      <w:r>
        <w:rPr>
          <w:rFonts w:ascii="黑体" w:eastAsia="黑体" w:hAnsi="黑体" w:cs="黑体" w:hint="eastAsia"/>
          <w:b w:val="0"/>
          <w:bCs/>
        </w:rPr>
        <w:t>四、质量要求</w:t>
      </w:r>
    </w:p>
    <w:p w14:paraId="1FDCFA78" w14:textId="77777777" w:rsidR="00D62866" w:rsidRDefault="00000000">
      <w:pPr>
        <w:ind w:firstLine="560"/>
        <w:rPr>
          <w:rFonts w:ascii="仿宋_GB2312" w:hAnsi="仿宋_GB2312" w:cs="仿宋_GB2312"/>
        </w:rPr>
      </w:pPr>
      <w:r>
        <w:rPr>
          <w:rFonts w:ascii="仿宋_GB2312" w:hAnsi="仿宋_GB2312" w:cs="仿宋_GB2312" w:hint="eastAsia"/>
        </w:rPr>
        <w:t>1.</w:t>
      </w:r>
      <w:r>
        <w:rPr>
          <w:rFonts w:ascii="仿宋_GB2312" w:hAnsi="仿宋_GB2312" w:cs="仿宋_GB2312"/>
        </w:rPr>
        <w:t>产品的质量应满足业主、监理及买方工程施工的需要。</w:t>
      </w:r>
    </w:p>
    <w:p w14:paraId="7B818FD4" w14:textId="77777777" w:rsidR="00D62866" w:rsidRDefault="00000000">
      <w:pPr>
        <w:ind w:firstLine="560"/>
        <w:rPr>
          <w:rFonts w:ascii="仿宋_GB2312" w:hAnsi="仿宋_GB2312" w:cs="仿宋_GB2312"/>
        </w:rPr>
      </w:pPr>
      <w:r>
        <w:rPr>
          <w:rFonts w:ascii="仿宋_GB2312" w:hAnsi="仿宋_GB2312" w:cs="仿宋_GB2312" w:hint="eastAsia"/>
        </w:rPr>
        <w:t>2.</w:t>
      </w:r>
      <w:r>
        <w:rPr>
          <w:rFonts w:ascii="仿宋_GB2312" w:hAnsi="仿宋_GB2312" w:cs="仿宋_GB2312"/>
        </w:rPr>
        <w:t>产品的质量及技术标准应符合国家最新相关技术标准。</w:t>
      </w:r>
    </w:p>
    <w:p w14:paraId="3477A7BC" w14:textId="77777777" w:rsidR="00D62866" w:rsidRDefault="00000000">
      <w:pPr>
        <w:pStyle w:val="2"/>
        <w:numPr>
          <w:ilvl w:val="0"/>
          <w:numId w:val="0"/>
        </w:numPr>
        <w:ind w:firstLineChars="200" w:firstLine="560"/>
        <w:rPr>
          <w:rFonts w:ascii="黑体" w:eastAsia="黑体" w:hAnsi="黑体" w:cs="黑体"/>
          <w:b w:val="0"/>
          <w:bCs/>
        </w:rPr>
      </w:pPr>
      <w:r>
        <w:rPr>
          <w:rFonts w:ascii="黑体" w:eastAsia="黑体" w:hAnsi="黑体" w:cs="黑体" w:hint="eastAsia"/>
          <w:b w:val="0"/>
          <w:bCs/>
        </w:rPr>
        <w:t>五、结算与支付</w:t>
      </w:r>
    </w:p>
    <w:p w14:paraId="6D6AAA8A" w14:textId="77777777" w:rsidR="00D62866" w:rsidRDefault="00000000">
      <w:pPr>
        <w:ind w:firstLine="560"/>
        <w:rPr>
          <w:rFonts w:ascii="仿宋_GB2312" w:hAnsi="仿宋_GB2312" w:cs="仿宋_GB2312"/>
        </w:rPr>
      </w:pPr>
      <w:r>
        <w:rPr>
          <w:rFonts w:ascii="仿宋_GB2312" w:hAnsi="仿宋_GB2312" w:cs="仿宋_GB2312" w:hint="eastAsia"/>
        </w:rPr>
        <w:t>1.商砼结算单价计算规则</w:t>
      </w:r>
    </w:p>
    <w:p w14:paraId="301D68C5" w14:textId="77777777" w:rsidR="00D62866" w:rsidRDefault="00000000">
      <w:pPr>
        <w:ind w:firstLine="560"/>
        <w:rPr>
          <w:rFonts w:ascii="仿宋_GB2312" w:hAnsi="仿宋_GB2312" w:cs="仿宋_GB2312"/>
        </w:rPr>
      </w:pPr>
      <w:r>
        <w:rPr>
          <w:rFonts w:ascii="仿宋_GB2312" w:hAnsi="仿宋_GB2312" w:cs="仿宋_GB2312" w:hint="eastAsia"/>
        </w:rPr>
        <w:t>按江西省南昌地区当月信息价（江西省住房和城乡建设厅http://zjt.jiangxi.gov.cn/col/col69008/index.html）中商品混凝土的各标号当期含税信息价浮动+/- %，计算方式如下：</w:t>
      </w:r>
    </w:p>
    <w:p w14:paraId="7349121F" w14:textId="77777777" w:rsidR="00D62866" w:rsidRDefault="00000000">
      <w:pPr>
        <w:ind w:firstLine="560"/>
        <w:rPr>
          <w:rFonts w:ascii="仿宋_GB2312" w:hAnsi="仿宋_GB2312" w:cs="仿宋_GB2312"/>
        </w:rPr>
      </w:pPr>
      <w:r>
        <w:rPr>
          <w:rFonts w:ascii="仿宋_GB2312" w:hAnsi="仿宋_GB2312" w:cs="仿宋_GB2312" w:hint="eastAsia"/>
        </w:rPr>
        <w:t>含3%税率结算单价=[供货当期“江西省南昌地区当月信息价”相应标号商品混凝土中造价信息发布价*（1+下浮率），税率为3%，对应货款发票税率且保持一致。</w:t>
      </w:r>
    </w:p>
    <w:p w14:paraId="5549372E" w14:textId="77777777" w:rsidR="00D62866" w:rsidRDefault="00000000">
      <w:pPr>
        <w:ind w:firstLine="560"/>
        <w:rPr>
          <w:rFonts w:ascii="仿宋_GB2312" w:hAnsi="仿宋_GB2312" w:cs="仿宋_GB2312"/>
        </w:rPr>
      </w:pPr>
      <w:r>
        <w:rPr>
          <w:rFonts w:ascii="仿宋_GB2312" w:hAnsi="仿宋_GB2312" w:cs="仿宋_GB2312" w:hint="eastAsia"/>
        </w:rPr>
        <w:t>含13%税率结算单价=[供货当期“江西省南昌地区当月信息价”相应标号商品混凝土中造价信息发布价*（1+下浮率），税率为13%，对应货款发票税率且保持一致。</w:t>
      </w:r>
    </w:p>
    <w:p w14:paraId="74D6CCBB" w14:textId="77777777" w:rsidR="00D62866" w:rsidRDefault="00000000">
      <w:pPr>
        <w:ind w:firstLine="560"/>
        <w:rPr>
          <w:rFonts w:ascii="仿宋_GB2312" w:hAnsi="仿宋_GB2312" w:cs="仿宋_GB2312"/>
        </w:rPr>
      </w:pPr>
      <w:r>
        <w:rPr>
          <w:rFonts w:ascii="仿宋_GB2312" w:hAnsi="仿宋_GB2312" w:cs="仿宋_GB2312" w:hint="eastAsia"/>
        </w:rPr>
        <w:t>2、南昌区域建设造价当期信息价：</w:t>
      </w:r>
    </w:p>
    <w:p w14:paraId="6F7906C9" w14:textId="77777777" w:rsidR="00D62866" w:rsidRDefault="00000000">
      <w:pPr>
        <w:ind w:firstLine="560"/>
        <w:rPr>
          <w:rFonts w:ascii="仿宋_GB2312" w:hAnsi="仿宋_GB2312" w:cs="仿宋_GB2312"/>
        </w:rPr>
      </w:pPr>
      <w:r>
        <w:rPr>
          <w:rFonts w:ascii="仿宋_GB2312" w:hAnsi="仿宋_GB2312" w:cs="仿宋_GB2312" w:hint="eastAsia"/>
        </w:rPr>
        <w:t>根据供货当月“江西省南昌地区当月信息价（江西省住房和城乡建设厅http://zjt.jiangxi.gov.cn/col/col69008/index.html）”公布的相应标</w:t>
      </w:r>
      <w:r>
        <w:rPr>
          <w:rFonts w:ascii="仿宋_GB2312" w:hAnsi="仿宋_GB2312" w:cs="仿宋_GB2312" w:hint="eastAsia"/>
        </w:rPr>
        <w:lastRenderedPageBreak/>
        <w:t>号为基准价。</w:t>
      </w:r>
    </w:p>
    <w:p w14:paraId="110639BE" w14:textId="77777777" w:rsidR="00D62866" w:rsidRDefault="00000000">
      <w:pPr>
        <w:ind w:firstLine="560"/>
        <w:rPr>
          <w:rFonts w:ascii="仿宋_GB2312" w:hAnsi="仿宋_GB2312" w:cs="仿宋_GB2312"/>
        </w:rPr>
      </w:pPr>
      <w:r>
        <w:rPr>
          <w:rFonts w:ascii="仿宋_GB2312" w:hAnsi="仿宋_GB2312" w:cs="仿宋_GB2312" w:hint="eastAsia"/>
        </w:rPr>
        <w:t>2.商砼结算方式</w:t>
      </w:r>
    </w:p>
    <w:p w14:paraId="36E1F714" w14:textId="77777777" w:rsidR="00D62866" w:rsidRDefault="00000000">
      <w:pPr>
        <w:ind w:firstLine="560"/>
        <w:rPr>
          <w:rFonts w:ascii="仿宋_GB2312" w:hAnsi="仿宋_GB2312" w:cs="仿宋_GB2312"/>
        </w:rPr>
      </w:pPr>
      <w:r>
        <w:rPr>
          <w:rFonts w:ascii="仿宋_GB2312" w:hAnsi="仿宋_GB2312" w:cs="仿宋_GB2312" w:hint="eastAsia"/>
        </w:rPr>
        <w:t>2.1.结算方式：所有货物交付并经验收合格后，买方应在次月5日前同卖方办理最终结算手续，双方确定上月结算总额，以实际结算为准；</w:t>
      </w:r>
    </w:p>
    <w:p w14:paraId="15D097EE" w14:textId="77777777" w:rsidR="00D62866" w:rsidRDefault="00000000">
      <w:pPr>
        <w:ind w:firstLine="560"/>
        <w:rPr>
          <w:rFonts w:ascii="仿宋_GB2312" w:hAnsi="仿宋_GB2312" w:cs="仿宋_GB2312"/>
        </w:rPr>
      </w:pPr>
      <w:r>
        <w:rPr>
          <w:rFonts w:ascii="仿宋_GB2312" w:hAnsi="仿宋_GB2312" w:cs="仿宋_GB2312" w:hint="eastAsia"/>
        </w:rPr>
        <w:t>2.2.支付条件：结算单据、发票等作为结算最终依据，买方根据卖方提供的结算单据及发票在规定期限内向卖方汇款；</w:t>
      </w:r>
    </w:p>
    <w:p w14:paraId="7E613AE2" w14:textId="77777777" w:rsidR="00D62866" w:rsidRDefault="00000000">
      <w:pPr>
        <w:ind w:firstLine="560"/>
        <w:rPr>
          <w:rFonts w:ascii="仿宋_GB2312" w:hAnsi="仿宋_GB2312" w:cs="仿宋_GB2312"/>
        </w:rPr>
      </w:pPr>
      <w:r>
        <w:rPr>
          <w:rFonts w:ascii="仿宋_GB2312" w:hAnsi="仿宋_GB2312" w:cs="仿宋_GB2312" w:hint="eastAsia"/>
        </w:rPr>
        <w:t>2.3.支付方式：货物运抵现场验收无误后，买方向卖方按合同支付货款，支付方式以合同签订为准。</w:t>
      </w:r>
    </w:p>
    <w:p w14:paraId="731CDD7E" w14:textId="77777777" w:rsidR="00D62866" w:rsidRDefault="00000000">
      <w:pPr>
        <w:pStyle w:val="2"/>
        <w:numPr>
          <w:ilvl w:val="0"/>
          <w:numId w:val="0"/>
        </w:numPr>
        <w:ind w:firstLineChars="200" w:firstLine="560"/>
        <w:rPr>
          <w:rFonts w:ascii="黑体" w:eastAsia="黑体" w:hAnsi="黑体" w:cs="黑体"/>
          <w:b w:val="0"/>
          <w:bCs/>
        </w:rPr>
      </w:pPr>
      <w:r>
        <w:rPr>
          <w:rFonts w:ascii="黑体" w:eastAsia="黑体" w:hAnsi="黑体" w:cs="黑体" w:hint="eastAsia"/>
          <w:b w:val="0"/>
          <w:bCs/>
        </w:rPr>
        <w:t>六、开票信息</w:t>
      </w:r>
    </w:p>
    <w:tbl>
      <w:tblPr>
        <w:tblStyle w:val="a8"/>
        <w:tblW w:w="0" w:type="auto"/>
        <w:tblLook w:val="04A0" w:firstRow="1" w:lastRow="0" w:firstColumn="1" w:lastColumn="0" w:noHBand="0" w:noVBand="1"/>
      </w:tblPr>
      <w:tblGrid>
        <w:gridCol w:w="2365"/>
        <w:gridCol w:w="6754"/>
      </w:tblGrid>
      <w:tr w:rsidR="00D62866" w14:paraId="2DF51A1A" w14:textId="77777777">
        <w:trPr>
          <w:trHeight w:val="502"/>
        </w:trPr>
        <w:tc>
          <w:tcPr>
            <w:tcW w:w="2365" w:type="dxa"/>
          </w:tcPr>
          <w:p w14:paraId="356A3278" w14:textId="77777777" w:rsidR="00D62866" w:rsidRDefault="00000000">
            <w:pPr>
              <w:ind w:firstLineChars="0" w:firstLine="0"/>
              <w:jc w:val="center"/>
            </w:pPr>
            <w:r>
              <w:rPr>
                <w:rFonts w:hint="eastAsia"/>
              </w:rPr>
              <w:t>发票种类：</w:t>
            </w:r>
          </w:p>
        </w:tc>
        <w:tc>
          <w:tcPr>
            <w:tcW w:w="6754" w:type="dxa"/>
          </w:tcPr>
          <w:p w14:paraId="461EFDA2" w14:textId="77777777" w:rsidR="00D62866" w:rsidRDefault="00000000">
            <w:pPr>
              <w:ind w:firstLineChars="0" w:firstLine="0"/>
              <w:jc w:val="center"/>
            </w:pPr>
            <w:r>
              <w:t>增值税专用发票</w:t>
            </w:r>
            <w:r>
              <w:rPr>
                <w:rFonts w:hint="eastAsia"/>
              </w:rPr>
              <w:t>（</w:t>
            </w:r>
            <w:r>
              <w:rPr>
                <w:rFonts w:hint="eastAsia"/>
              </w:rPr>
              <w:t>13%</w:t>
            </w:r>
            <w:r>
              <w:rPr>
                <w:rFonts w:hint="eastAsia"/>
              </w:rPr>
              <w:t>）</w:t>
            </w:r>
          </w:p>
        </w:tc>
      </w:tr>
      <w:tr w:rsidR="00D62866" w14:paraId="46B45077" w14:textId="77777777">
        <w:trPr>
          <w:trHeight w:val="502"/>
        </w:trPr>
        <w:tc>
          <w:tcPr>
            <w:tcW w:w="2365" w:type="dxa"/>
          </w:tcPr>
          <w:p w14:paraId="2EF720A7" w14:textId="77777777" w:rsidR="00D62866" w:rsidRDefault="00000000">
            <w:pPr>
              <w:ind w:firstLineChars="0" w:firstLine="0"/>
              <w:jc w:val="center"/>
            </w:pPr>
            <w:r>
              <w:rPr>
                <w:rFonts w:hint="eastAsia"/>
              </w:rPr>
              <w:t>发票抬头：</w:t>
            </w:r>
          </w:p>
        </w:tc>
        <w:tc>
          <w:tcPr>
            <w:tcW w:w="6754" w:type="dxa"/>
          </w:tcPr>
          <w:p w14:paraId="59AC6BE7" w14:textId="77777777" w:rsidR="00D62866" w:rsidRDefault="00000000">
            <w:pPr>
              <w:ind w:firstLineChars="0" w:firstLine="0"/>
              <w:jc w:val="center"/>
            </w:pPr>
            <w:r>
              <w:rPr>
                <w:rFonts w:hint="eastAsia"/>
              </w:rPr>
              <w:t>进贤创控供应链金融有限责任公司</w:t>
            </w:r>
          </w:p>
        </w:tc>
      </w:tr>
      <w:tr w:rsidR="00D62866" w14:paraId="20562C5C" w14:textId="77777777">
        <w:trPr>
          <w:trHeight w:val="502"/>
        </w:trPr>
        <w:tc>
          <w:tcPr>
            <w:tcW w:w="2365" w:type="dxa"/>
          </w:tcPr>
          <w:p w14:paraId="0E7FAD04" w14:textId="77777777" w:rsidR="00D62866" w:rsidRDefault="00000000">
            <w:pPr>
              <w:ind w:firstLineChars="0" w:firstLine="0"/>
              <w:jc w:val="center"/>
            </w:pPr>
            <w:r>
              <w:rPr>
                <w:rFonts w:hint="eastAsia"/>
              </w:rPr>
              <w:t>税号：</w:t>
            </w:r>
          </w:p>
        </w:tc>
        <w:tc>
          <w:tcPr>
            <w:tcW w:w="6754" w:type="dxa"/>
          </w:tcPr>
          <w:p w14:paraId="531D2661" w14:textId="77777777" w:rsidR="00D62866" w:rsidRDefault="00000000">
            <w:pPr>
              <w:ind w:firstLineChars="0" w:firstLine="0"/>
              <w:jc w:val="center"/>
            </w:pPr>
            <w:r>
              <w:t>91360124MA7MJ1F44B</w:t>
            </w:r>
          </w:p>
        </w:tc>
      </w:tr>
      <w:tr w:rsidR="00D62866" w14:paraId="61E81437" w14:textId="77777777">
        <w:trPr>
          <w:trHeight w:val="509"/>
        </w:trPr>
        <w:tc>
          <w:tcPr>
            <w:tcW w:w="2365" w:type="dxa"/>
          </w:tcPr>
          <w:p w14:paraId="24F08616" w14:textId="77777777" w:rsidR="00D62866" w:rsidRDefault="00000000">
            <w:pPr>
              <w:ind w:firstLineChars="0" w:firstLine="0"/>
              <w:jc w:val="center"/>
            </w:pPr>
            <w:r>
              <w:rPr>
                <w:rFonts w:hint="eastAsia"/>
              </w:rPr>
              <w:t>其他要求：</w:t>
            </w:r>
          </w:p>
        </w:tc>
        <w:tc>
          <w:tcPr>
            <w:tcW w:w="6754" w:type="dxa"/>
          </w:tcPr>
          <w:p w14:paraId="3A54CA77" w14:textId="77777777" w:rsidR="00D62866" w:rsidRDefault="00000000">
            <w:pPr>
              <w:ind w:firstLineChars="0" w:firstLine="0"/>
              <w:jc w:val="center"/>
            </w:pPr>
            <w:r>
              <w:rPr>
                <w:rFonts w:hint="eastAsia"/>
              </w:rPr>
              <w:t>/</w:t>
            </w:r>
          </w:p>
        </w:tc>
      </w:tr>
    </w:tbl>
    <w:p w14:paraId="1F5C6BC8" w14:textId="77777777" w:rsidR="00D62866" w:rsidRDefault="00000000">
      <w:pPr>
        <w:pStyle w:val="2"/>
        <w:numPr>
          <w:ilvl w:val="0"/>
          <w:numId w:val="0"/>
        </w:numPr>
        <w:ind w:firstLineChars="200" w:firstLine="560"/>
        <w:rPr>
          <w:rFonts w:ascii="黑体" w:eastAsia="黑体" w:hAnsi="黑体" w:cs="黑体"/>
          <w:b w:val="0"/>
          <w:bCs/>
        </w:rPr>
      </w:pPr>
      <w:r>
        <w:rPr>
          <w:rFonts w:ascii="黑体" w:eastAsia="黑体" w:hAnsi="黑体" w:cs="黑体" w:hint="eastAsia"/>
          <w:b w:val="0"/>
          <w:bCs/>
        </w:rPr>
        <w:t>七、供应商资格条件</w:t>
      </w:r>
    </w:p>
    <w:p w14:paraId="379F9D6A" w14:textId="77777777" w:rsidR="00D62866" w:rsidRDefault="00000000">
      <w:pPr>
        <w:spacing w:line="556" w:lineRule="exact"/>
        <w:ind w:firstLine="560"/>
        <w:rPr>
          <w:rFonts w:ascii="仿宋_GB2312" w:hAnsi="仿宋_GB2312" w:cs="仿宋_GB2312"/>
        </w:rPr>
      </w:pPr>
      <w:r>
        <w:rPr>
          <w:rFonts w:ascii="仿宋_GB2312" w:hAnsi="仿宋_GB2312" w:cs="仿宋_GB2312"/>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14:paraId="0166C979" w14:textId="77777777" w:rsidR="00D62866" w:rsidRDefault="00000000">
      <w:pPr>
        <w:spacing w:line="556" w:lineRule="exact"/>
        <w:ind w:firstLine="560"/>
        <w:rPr>
          <w:rFonts w:ascii="仿宋_GB2312" w:hAnsi="仿宋_GB2312" w:cs="仿宋_GB2312"/>
        </w:rPr>
      </w:pPr>
      <w:r>
        <w:rPr>
          <w:rFonts w:ascii="仿宋_GB2312" w:hAnsi="仿宋_GB2312" w:cs="仿宋_GB2312"/>
        </w:rPr>
        <w:t>2.财务能力要求：代理商注册资金不低于50万元人民币，具有良好的资金财务状况</w:t>
      </w:r>
      <w:r>
        <w:rPr>
          <w:rFonts w:ascii="仿宋_GB2312" w:hAnsi="仿宋_GB2312" w:cs="仿宋_GB2312" w:hint="eastAsia"/>
        </w:rPr>
        <w:t>、商业信誉和健全的财务会计制度</w:t>
      </w:r>
      <w:r>
        <w:rPr>
          <w:rFonts w:ascii="仿宋_GB2312" w:hAnsi="仿宋_GB2312" w:cs="仿宋_GB2312"/>
        </w:rPr>
        <w:t>；</w:t>
      </w:r>
    </w:p>
    <w:p w14:paraId="5F4BD1E4" w14:textId="77777777" w:rsidR="00D62866" w:rsidRDefault="00000000">
      <w:pPr>
        <w:spacing w:line="556" w:lineRule="exact"/>
        <w:ind w:firstLine="560"/>
        <w:rPr>
          <w:rFonts w:ascii="仿宋_GB2312" w:hAnsi="仿宋_GB2312" w:cs="仿宋_GB2312"/>
        </w:rPr>
      </w:pPr>
      <w:r>
        <w:rPr>
          <w:rFonts w:ascii="仿宋_GB2312" w:hAnsi="仿宋_GB2312" w:cs="仿宋_GB2312"/>
        </w:rPr>
        <w:t>3.生产能力要求：代理商有符合条件的生产商的授权书</w:t>
      </w:r>
      <w:r>
        <w:rPr>
          <w:rFonts w:ascii="仿宋_GB2312" w:hAnsi="仿宋_GB2312" w:cs="仿宋_GB2312" w:hint="eastAsia"/>
        </w:rPr>
        <w:t>，</w:t>
      </w:r>
      <w:r>
        <w:rPr>
          <w:rFonts w:ascii="仿宋_GB2312" w:hAnsi="仿宋_GB2312" w:cs="仿宋_GB2312"/>
        </w:rPr>
        <w:t>且有能力提供本次采购的货物和服务</w:t>
      </w:r>
      <w:r>
        <w:rPr>
          <w:rFonts w:ascii="仿宋_GB2312" w:hAnsi="仿宋_GB2312" w:cs="仿宋_GB2312" w:hint="eastAsia"/>
        </w:rPr>
        <w:t>，法律、行政法规规定的其他条件</w:t>
      </w:r>
      <w:r>
        <w:rPr>
          <w:rFonts w:ascii="仿宋_GB2312" w:hAnsi="仿宋_GB2312" w:cs="仿宋_GB2312"/>
        </w:rPr>
        <w:t>；</w:t>
      </w:r>
    </w:p>
    <w:p w14:paraId="7ABFF4BD" w14:textId="77777777" w:rsidR="00D62866" w:rsidRDefault="00000000">
      <w:pPr>
        <w:spacing w:line="556" w:lineRule="exact"/>
        <w:ind w:firstLine="560"/>
        <w:rPr>
          <w:rFonts w:ascii="仿宋_GB2312" w:hAnsi="仿宋_GB2312" w:cs="仿宋_GB2312"/>
        </w:rPr>
      </w:pPr>
      <w:r>
        <w:rPr>
          <w:rFonts w:ascii="仿宋_GB2312" w:hAnsi="仿宋_GB2312" w:cs="仿宋_GB2312"/>
        </w:rPr>
        <w:lastRenderedPageBreak/>
        <w:t>4.质量保证能力要求：投标供应商应保证产品必须是全新、未使用过的原装合格正品，完全符合采购文件规定的质量、规格和性能的要求</w:t>
      </w:r>
      <w:r>
        <w:rPr>
          <w:rFonts w:ascii="仿宋_GB2312" w:hAnsi="仿宋_GB2312" w:cs="仿宋_GB2312" w:hint="eastAsia"/>
        </w:rPr>
        <w:t>，</w:t>
      </w:r>
      <w:r>
        <w:rPr>
          <w:rFonts w:ascii="仿宋_GB2312" w:hAnsi="仿宋_GB2312" w:cs="仿宋_GB2312"/>
        </w:rPr>
        <w:t>具有履行合同所必需的设备和专业技术能力；</w:t>
      </w:r>
    </w:p>
    <w:p w14:paraId="311CE4F5" w14:textId="77777777" w:rsidR="00D62866" w:rsidRDefault="00000000">
      <w:pPr>
        <w:spacing w:line="556" w:lineRule="exact"/>
        <w:ind w:firstLine="560"/>
        <w:rPr>
          <w:rFonts w:ascii="仿宋_GB2312" w:hAnsi="仿宋_GB2312" w:cs="仿宋_GB2312"/>
        </w:rPr>
      </w:pPr>
      <w:r>
        <w:rPr>
          <w:rFonts w:ascii="仿宋_GB2312" w:hAnsi="仿宋_GB2312" w:cs="仿宋_GB2312"/>
        </w:rPr>
        <w:t>5.履约信用要求：履约信用良好，近年经营活动中无重大安全、质量事故、合同争议纠纷引起的违法行为记录及有关行政处罚等相关情况</w:t>
      </w:r>
      <w:r>
        <w:rPr>
          <w:rFonts w:ascii="仿宋_GB2312" w:hAnsi="仿宋_GB2312" w:cs="仿宋_GB2312" w:hint="eastAsia"/>
        </w:rPr>
        <w:t>，参加政府采购活动前三年内，在经营活动中没有重大违法记录</w:t>
      </w:r>
      <w:r>
        <w:rPr>
          <w:rFonts w:ascii="仿宋_GB2312" w:hAnsi="仿宋_GB2312" w:cs="仿宋_GB2312"/>
        </w:rPr>
        <w:t>。</w:t>
      </w:r>
    </w:p>
    <w:p w14:paraId="3C884CDE" w14:textId="77777777" w:rsidR="00D62866" w:rsidRDefault="00000000">
      <w:pPr>
        <w:pStyle w:val="2"/>
        <w:numPr>
          <w:ilvl w:val="0"/>
          <w:numId w:val="0"/>
        </w:numPr>
        <w:spacing w:line="556" w:lineRule="exact"/>
        <w:ind w:firstLineChars="200" w:firstLine="560"/>
        <w:rPr>
          <w:rFonts w:ascii="黑体" w:eastAsia="黑体" w:hAnsi="黑体" w:cs="黑体"/>
          <w:b w:val="0"/>
          <w:bCs/>
        </w:rPr>
      </w:pPr>
      <w:r>
        <w:rPr>
          <w:rFonts w:ascii="黑体" w:eastAsia="黑体" w:hAnsi="黑体" w:cs="黑体" w:hint="eastAsia"/>
          <w:b w:val="0"/>
          <w:bCs/>
        </w:rPr>
        <w:t>八、响应文件递交</w:t>
      </w:r>
    </w:p>
    <w:p w14:paraId="53F9AD86"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递交方式：报价文件由档案袋密封，档案袋外填好封条且加盖公章，报价文件应包含：</w:t>
      </w:r>
    </w:p>
    <w:p w14:paraId="2C82D575"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1、询价采购响应文件</w:t>
      </w:r>
    </w:p>
    <w:p w14:paraId="3243B2EF" w14:textId="77777777" w:rsidR="00D62866" w:rsidRDefault="00000000">
      <w:pPr>
        <w:spacing w:line="556" w:lineRule="exact"/>
        <w:ind w:firstLine="560"/>
      </w:pPr>
      <w:r>
        <w:rPr>
          <w:rFonts w:ascii="仿宋_GB2312" w:hAnsi="仿宋_GB2312" w:cs="仿宋_GB2312" w:hint="eastAsia"/>
        </w:rPr>
        <w:t>2、营业执照</w:t>
      </w:r>
    </w:p>
    <w:p w14:paraId="6A3454F6" w14:textId="77777777" w:rsidR="00D62866" w:rsidRDefault="00D62866">
      <w:pPr>
        <w:pStyle w:val="4"/>
        <w:spacing w:after="156"/>
        <w:ind w:firstLine="560"/>
        <w:rPr>
          <w:rFonts w:ascii="仿宋_GB2312" w:eastAsia="仿宋_GB2312" w:hAnsi="仿宋_GB2312" w:cs="仿宋_GB2312"/>
          <w:b w:val="0"/>
          <w:bCs w:val="0"/>
          <w:kern w:val="2"/>
          <w:sz w:val="28"/>
          <w:szCs w:val="24"/>
        </w:rPr>
      </w:pPr>
    </w:p>
    <w:p w14:paraId="74AC4EE9" w14:textId="77777777" w:rsidR="00D62866" w:rsidRDefault="00000000">
      <w:pPr>
        <w:pStyle w:val="4"/>
        <w:spacing w:after="156"/>
        <w:ind w:firstLine="560"/>
        <w:rPr>
          <w:rFonts w:ascii="仿宋_GB2312" w:eastAsia="仿宋_GB2312" w:hAnsi="仿宋_GB2312" w:cs="仿宋_GB2312"/>
          <w:b w:val="0"/>
          <w:bCs w:val="0"/>
          <w:kern w:val="2"/>
          <w:sz w:val="28"/>
          <w:szCs w:val="24"/>
        </w:rPr>
      </w:pPr>
      <w:r>
        <w:rPr>
          <w:rFonts w:ascii="仿宋_GB2312" w:eastAsia="仿宋_GB2312" w:hAnsi="仿宋_GB2312" w:cs="仿宋_GB2312" w:hint="eastAsia"/>
          <w:b w:val="0"/>
          <w:bCs w:val="0"/>
          <w:kern w:val="2"/>
          <w:sz w:val="28"/>
          <w:szCs w:val="24"/>
        </w:rPr>
        <w:t>3、法人身份证复印件</w:t>
      </w:r>
    </w:p>
    <w:p w14:paraId="115C2FEB" w14:textId="77777777" w:rsidR="00D62866" w:rsidRDefault="00000000">
      <w:pPr>
        <w:spacing w:line="556" w:lineRule="exact"/>
        <w:ind w:firstLine="560"/>
      </w:pPr>
      <w:r>
        <w:rPr>
          <w:rFonts w:ascii="仿宋_GB2312" w:hAnsi="仿宋_GB2312" w:cs="仿宋_GB2312" w:hint="eastAsia"/>
        </w:rPr>
        <w:t>4、</w:t>
      </w:r>
      <w:r>
        <w:rPr>
          <w:rFonts w:hint="eastAsia"/>
        </w:rPr>
        <w:t>一般纳税人证明</w:t>
      </w:r>
    </w:p>
    <w:p w14:paraId="18A6F3CF"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5、近三年承担相关工程业绩证明（如合同复印件、中标通知书等）</w:t>
      </w:r>
    </w:p>
    <w:p w14:paraId="57E410D5"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6、</w:t>
      </w:r>
      <w:r>
        <w:rPr>
          <w:rFonts w:hint="eastAsia"/>
        </w:rPr>
        <w:t>建筑业企业资质证书</w:t>
      </w:r>
    </w:p>
    <w:p w14:paraId="6366A3E7"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7、邀请函回执联</w:t>
      </w:r>
    </w:p>
    <w:p w14:paraId="73AABDAA"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8、开户许可证</w:t>
      </w:r>
    </w:p>
    <w:p w14:paraId="783B2069"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9、近一个月企业征信报告</w:t>
      </w:r>
    </w:p>
    <w:p w14:paraId="0F574D84" w14:textId="77777777" w:rsidR="00D62866" w:rsidRDefault="00000000">
      <w:pPr>
        <w:spacing w:line="556" w:lineRule="exact"/>
        <w:ind w:firstLine="560"/>
      </w:pPr>
      <w:r>
        <w:rPr>
          <w:rFonts w:ascii="仿宋_GB2312" w:hAnsi="仿宋_GB2312" w:cs="仿宋_GB2312" w:hint="eastAsia"/>
        </w:rPr>
        <w:t>报价单位按以上顺序加盖公章（可邮寄，邮寄地址：胡丽花15970497219 江西省南昌市进贤县民和镇进贤大道726号进贤创控供应链金融有限责任公司）。</w:t>
      </w:r>
    </w:p>
    <w:p w14:paraId="23456DB0" w14:textId="77777777" w:rsidR="00D62866" w:rsidRDefault="00000000">
      <w:pPr>
        <w:pStyle w:val="2"/>
        <w:numPr>
          <w:ilvl w:val="0"/>
          <w:numId w:val="0"/>
        </w:numPr>
        <w:spacing w:line="556" w:lineRule="exact"/>
        <w:ind w:left="140" w:firstLine="420"/>
        <w:rPr>
          <w:rFonts w:ascii="黑体" w:eastAsia="黑体" w:hAnsi="黑体" w:cs="黑体"/>
          <w:b w:val="0"/>
        </w:rPr>
      </w:pPr>
      <w:r>
        <w:rPr>
          <w:rFonts w:ascii="黑体" w:eastAsia="黑体" w:hAnsi="黑体" w:cs="黑体" w:hint="eastAsia"/>
          <w:b w:val="0"/>
        </w:rPr>
        <w:t>九、其他事项</w:t>
      </w:r>
    </w:p>
    <w:p w14:paraId="398DBD46" w14:textId="77777777" w:rsidR="00D62866" w:rsidRDefault="00000000">
      <w:pPr>
        <w:ind w:firstLine="560"/>
        <w:rPr>
          <w:rFonts w:ascii="仿宋_GB2312" w:hAnsi="仿宋_GB2312" w:cs="仿宋_GB2312"/>
        </w:rPr>
      </w:pPr>
      <w:r>
        <w:t>本次询价评选办法选用</w:t>
      </w:r>
      <w:r>
        <w:t>“</w:t>
      </w:r>
      <w:r>
        <w:t>经评审的最低投标价法</w:t>
      </w:r>
      <w:r>
        <w:t>”</w:t>
      </w:r>
      <w:r>
        <w:t>，在同等质量、同等</w:t>
      </w:r>
      <w:r>
        <w:lastRenderedPageBreak/>
        <w:t>规模、同等参数情况下，根据价格从低至高排出前三名，优先选用第一名，若成交单位存在供应不足、材料质量等问题，</w:t>
      </w:r>
      <w:r>
        <w:rPr>
          <w:rFonts w:hint="eastAsia"/>
        </w:rPr>
        <w:t>按照排名顺序替换或增加供应商，供应价格参照中标最低价</w:t>
      </w:r>
      <w:r>
        <w:t>。在同等质量、同等规模、同等参数情况下如有两家及以上报价相同且为最低价，则采用摇号规则，第一轮摇号</w:t>
      </w:r>
      <w:r>
        <w:t>10</w:t>
      </w:r>
      <w:r>
        <w:t>个球中抽取抽签顺序，号码球序号标注的数字小的为第一位，依次排序，第二轮摇号则抽取排名顺序，号码球序号标注的数字小的为第一名，依次类推。</w:t>
      </w:r>
    </w:p>
    <w:p w14:paraId="0DA2F316" w14:textId="77777777" w:rsidR="00D62866" w:rsidRDefault="00000000">
      <w:pPr>
        <w:pStyle w:val="2"/>
        <w:numPr>
          <w:ilvl w:val="0"/>
          <w:numId w:val="0"/>
        </w:numPr>
        <w:spacing w:line="556" w:lineRule="exact"/>
        <w:ind w:left="140" w:firstLine="420"/>
        <w:rPr>
          <w:rFonts w:ascii="黑体" w:eastAsia="黑体" w:hAnsi="黑体" w:cs="黑体"/>
          <w:b w:val="0"/>
        </w:rPr>
      </w:pPr>
      <w:r>
        <w:rPr>
          <w:rFonts w:ascii="黑体" w:eastAsia="黑体" w:hAnsi="黑体" w:cs="黑体" w:hint="eastAsia"/>
          <w:b w:val="0"/>
        </w:rPr>
        <w:t>十、交货信息</w:t>
      </w:r>
    </w:p>
    <w:p w14:paraId="3F543F80"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交货地点：收货人指定地点；</w:t>
      </w:r>
    </w:p>
    <w:p w14:paraId="1E14E74C"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交货方式：现场交货；</w:t>
      </w:r>
    </w:p>
    <w:p w14:paraId="22FA0143"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交货期限：收货人指定时间；</w:t>
      </w:r>
    </w:p>
    <w:p w14:paraId="6C0F3916"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收货人：胡  凯；</w:t>
      </w:r>
    </w:p>
    <w:p w14:paraId="1F0DE15A"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联系电话：15070875986。</w:t>
      </w:r>
    </w:p>
    <w:p w14:paraId="728B03F2" w14:textId="172DEEE8" w:rsidR="00D62866" w:rsidRDefault="00000000">
      <w:pPr>
        <w:pStyle w:val="2"/>
        <w:numPr>
          <w:ilvl w:val="0"/>
          <w:numId w:val="0"/>
        </w:numPr>
        <w:spacing w:line="556" w:lineRule="exact"/>
        <w:ind w:left="140" w:firstLine="420"/>
        <w:rPr>
          <w:rFonts w:ascii="仿宋_GB2312" w:hAnsi="仿宋_GB2312" w:cs="仿宋_GB2312"/>
          <w:b w:val="0"/>
        </w:rPr>
      </w:pPr>
      <w:r>
        <w:rPr>
          <w:rFonts w:ascii="黑体" w:eastAsia="黑体" w:hAnsi="黑体" w:cs="黑体" w:hint="eastAsia"/>
          <w:b w:val="0"/>
        </w:rPr>
        <w:t>十一、</w:t>
      </w:r>
      <w:r>
        <w:rPr>
          <w:rFonts w:ascii="仿宋_GB2312" w:hAnsi="仿宋_GB2312" w:cs="仿宋_GB2312" w:hint="eastAsia"/>
          <w:b w:val="0"/>
        </w:rPr>
        <w:t>进贤创控供应链金融有限公司对于主材采购商品混凝土有控制价，询价报价以</w:t>
      </w:r>
      <w:r w:rsidR="00C13779">
        <w:rPr>
          <w:rFonts w:ascii="仿宋_GB2312" w:hAnsi="仿宋_GB2312" w:cs="仿宋_GB2312"/>
          <w:b w:val="0"/>
        </w:rPr>
        <w:t>8</w:t>
      </w:r>
      <w:r>
        <w:rPr>
          <w:rFonts w:ascii="仿宋_GB2312" w:hAnsi="仿宋_GB2312" w:cs="仿宋_GB2312" w:hint="eastAsia"/>
          <w:b w:val="0"/>
        </w:rPr>
        <w:t>月南昌地区信息价（江西省造价信息http://zjt.jiangxi.gov.cn/col/col69008/index.html）作为参考填报浮动系数，上浮+、下浮为-，浮动系数精确到小数点后两位。</w:t>
      </w:r>
    </w:p>
    <w:p w14:paraId="5A235B57" w14:textId="77777777" w:rsidR="00D62866" w:rsidRDefault="00D62866">
      <w:pPr>
        <w:spacing w:line="556" w:lineRule="exact"/>
        <w:ind w:firstLine="560"/>
        <w:rPr>
          <w:rFonts w:ascii="仿宋_GB2312" w:hAnsi="仿宋_GB2312" w:cs="仿宋_GB2312"/>
        </w:rPr>
      </w:pPr>
    </w:p>
    <w:p w14:paraId="1973FF56" w14:textId="77777777" w:rsidR="00D62866" w:rsidRDefault="00000000">
      <w:pPr>
        <w:spacing w:line="556" w:lineRule="exact"/>
        <w:ind w:firstLine="560"/>
        <w:rPr>
          <w:rFonts w:ascii="仿宋_GB2312" w:hAnsi="仿宋_GB2312" w:cs="仿宋_GB2312"/>
        </w:rPr>
      </w:pPr>
      <w:r>
        <w:rPr>
          <w:rFonts w:ascii="仿宋_GB2312" w:hAnsi="仿宋_GB2312" w:cs="仿宋_GB2312" w:hint="eastAsia"/>
        </w:rPr>
        <w:t>附件：1、进贤创控供应链金融有限责任公司询价采购响应文件</w:t>
      </w:r>
    </w:p>
    <w:p w14:paraId="12173AD8" w14:textId="77777777" w:rsidR="00D62866" w:rsidRDefault="00000000">
      <w:pPr>
        <w:spacing w:line="556" w:lineRule="exact"/>
        <w:ind w:firstLineChars="500" w:firstLine="1400"/>
        <w:rPr>
          <w:rFonts w:ascii="仿宋_GB2312" w:hAnsi="仿宋_GB2312" w:cs="仿宋_GB2312"/>
        </w:rPr>
      </w:pPr>
      <w:r>
        <w:rPr>
          <w:rFonts w:ascii="仿宋_GB2312" w:hAnsi="仿宋_GB2312" w:cs="仿宋_GB2312" w:hint="eastAsia"/>
        </w:rPr>
        <w:t>2、进贤创控供应链金融有限责任公司投标邀请函</w:t>
      </w:r>
    </w:p>
    <w:p w14:paraId="20393794" w14:textId="77777777" w:rsidR="00D62866" w:rsidRDefault="00D62866">
      <w:pPr>
        <w:pStyle w:val="Default"/>
        <w:sectPr w:rsidR="00D62866">
          <w:footerReference w:type="default" r:id="rId8"/>
          <w:pgSz w:w="11906" w:h="16838"/>
          <w:pgMar w:top="1497" w:right="1463" w:bottom="1440" w:left="1463" w:header="851" w:footer="992" w:gutter="0"/>
          <w:pgNumType w:fmt="numberInDash"/>
          <w:cols w:space="425"/>
          <w:docGrid w:type="lines" w:linePitch="312"/>
        </w:sectPr>
      </w:pPr>
    </w:p>
    <w:p w14:paraId="4E15EAB4" w14:textId="77777777" w:rsidR="00D62866" w:rsidRDefault="00000000">
      <w:pPr>
        <w:spacing w:line="500" w:lineRule="exact"/>
        <w:ind w:firstLineChars="0" w:firstLine="0"/>
        <w:jc w:val="center"/>
        <w:rPr>
          <w:rFonts w:ascii="方正小标宋简体" w:eastAsia="方正小标宋简体" w:hAnsi="方正小标宋简体" w:cs="方正小标宋简体"/>
          <w:sz w:val="36"/>
          <w:szCs w:val="32"/>
        </w:rPr>
      </w:pPr>
      <w:r>
        <w:rPr>
          <w:rFonts w:ascii="方正小标宋简体" w:eastAsia="方正小标宋简体" w:hAnsi="方正小标宋简体" w:cs="方正小标宋简体" w:hint="eastAsia"/>
          <w:sz w:val="36"/>
          <w:szCs w:val="32"/>
        </w:rPr>
        <w:lastRenderedPageBreak/>
        <w:t>进贤创控供应链金融有限责任公司</w:t>
      </w:r>
    </w:p>
    <w:p w14:paraId="39D9CF3C" w14:textId="77777777" w:rsidR="00D62866" w:rsidRDefault="00000000">
      <w:pPr>
        <w:spacing w:line="500" w:lineRule="exact"/>
        <w:ind w:firstLineChars="0" w:firstLine="0"/>
        <w:jc w:val="center"/>
        <w:rPr>
          <w:rFonts w:ascii="方正小标宋简体" w:eastAsia="方正小标宋简体" w:hAnsi="方正小标宋简体" w:cs="方正小标宋简体"/>
          <w:sz w:val="36"/>
          <w:szCs w:val="32"/>
        </w:rPr>
      </w:pPr>
      <w:r>
        <w:rPr>
          <w:rFonts w:ascii="方正小标宋简体" w:eastAsia="方正小标宋简体" w:hAnsi="方正小标宋简体" w:cs="方正小标宋简体" w:hint="eastAsia"/>
          <w:sz w:val="36"/>
          <w:szCs w:val="32"/>
        </w:rPr>
        <w:t>询价采购响应文件</w:t>
      </w:r>
    </w:p>
    <w:p w14:paraId="73F01473" w14:textId="77777777" w:rsidR="00D62866" w:rsidRDefault="00000000">
      <w:pPr>
        <w:spacing w:line="500" w:lineRule="exact"/>
        <w:ind w:firstLineChars="0" w:firstLine="0"/>
        <w:rPr>
          <w:rFonts w:ascii="仿宋_GB2312" w:hAnsi="仿宋_GB2312" w:cs="仿宋_GB2312"/>
          <w:szCs w:val="28"/>
        </w:rPr>
      </w:pPr>
      <w:r>
        <w:rPr>
          <w:rFonts w:ascii="仿宋_GB2312" w:hAnsi="仿宋_GB2312" w:cs="仿宋_GB2312" w:hint="eastAsia"/>
          <w:szCs w:val="28"/>
        </w:rPr>
        <w:t>致进贤创控供应链金融有限责任公司：</w:t>
      </w:r>
    </w:p>
    <w:p w14:paraId="5C4D6FF2" w14:textId="77777777" w:rsidR="00D62866" w:rsidRDefault="00000000">
      <w:pPr>
        <w:spacing w:line="500" w:lineRule="exact"/>
        <w:ind w:firstLine="560"/>
        <w:rPr>
          <w:rFonts w:ascii="仿宋_GB2312" w:hAnsi="仿宋_GB2312" w:cs="仿宋_GB2312"/>
          <w:szCs w:val="28"/>
        </w:rPr>
      </w:pPr>
      <w:r>
        <w:rPr>
          <w:rFonts w:ascii="仿宋_GB2312" w:hAnsi="仿宋_GB2312" w:cs="仿宋_GB2312" w:hint="eastAsia"/>
          <w:szCs w:val="28"/>
        </w:rPr>
        <w:t>询价书收悉，我单位认真阅知、理解并全面接受询价书的各项要求，报价如下：</w:t>
      </w:r>
    </w:p>
    <w:tbl>
      <w:tblPr>
        <w:tblpPr w:leftFromText="180" w:rightFromText="180" w:vertAnchor="text" w:tblpXSpec="center" w:tblpY="1"/>
        <w:tblOverlap w:val="never"/>
        <w:tblW w:w="6033" w:type="pct"/>
        <w:jc w:val="center"/>
        <w:tblLayout w:type="fixed"/>
        <w:tblLook w:val="04A0" w:firstRow="1" w:lastRow="0" w:firstColumn="1" w:lastColumn="0" w:noHBand="0" w:noVBand="1"/>
      </w:tblPr>
      <w:tblGrid>
        <w:gridCol w:w="669"/>
        <w:gridCol w:w="1129"/>
        <w:gridCol w:w="2134"/>
        <w:gridCol w:w="727"/>
        <w:gridCol w:w="1301"/>
        <w:gridCol w:w="1395"/>
        <w:gridCol w:w="960"/>
        <w:gridCol w:w="859"/>
        <w:gridCol w:w="1101"/>
      </w:tblGrid>
      <w:tr w:rsidR="00D62866" w14:paraId="419BD24B" w14:textId="77777777">
        <w:trPr>
          <w:trHeight w:val="784"/>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C6D9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序号</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95B338" w14:textId="77777777" w:rsidR="00D62866" w:rsidRDefault="00000000">
            <w:pPr>
              <w:widowControl/>
              <w:ind w:firstLine="480"/>
              <w:jc w:val="center"/>
              <w:textAlignment w:val="center"/>
              <w:rPr>
                <w:rFonts w:ascii="仿宋_GB2312" w:hAnsi="宋体" w:cs="仿宋_GB2312"/>
                <w:sz w:val="24"/>
              </w:rPr>
            </w:pPr>
            <w:r>
              <w:rPr>
                <w:rFonts w:ascii="仿宋_GB2312" w:hAnsi="宋体" w:cs="仿宋_GB2312" w:hint="eastAsia"/>
                <w:kern w:val="0"/>
                <w:sz w:val="24"/>
                <w:lang w:bidi="ar"/>
              </w:rPr>
              <w:t>材料名称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93201"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单位</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00ED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数量</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6ADC3" w14:textId="77777777" w:rsidR="00D62866" w:rsidRDefault="00000000">
            <w:pPr>
              <w:widowControl/>
              <w:ind w:firstLineChars="0" w:firstLine="0"/>
              <w:jc w:val="center"/>
              <w:textAlignment w:val="center"/>
              <w:rPr>
                <w:rFonts w:ascii="仿宋_GB2312" w:hAnsi="宋体" w:cs="仿宋_GB2312"/>
                <w:kern w:val="0"/>
                <w:sz w:val="24"/>
                <w:lang w:bidi="ar"/>
              </w:rPr>
            </w:pPr>
            <w:r>
              <w:rPr>
                <w:rFonts w:ascii="仿宋_GB2312" w:hAnsi="宋体" w:cs="仿宋_GB2312" w:hint="eastAsia"/>
                <w:kern w:val="0"/>
                <w:sz w:val="24"/>
                <w:lang w:bidi="ar"/>
              </w:rPr>
              <w:t>8月信息价</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5199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报价浮动系数</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4549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单价（元）</w:t>
            </w: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E9D7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小计（元）</w:t>
            </w:r>
          </w:p>
        </w:tc>
      </w:tr>
      <w:tr w:rsidR="00D62866" w14:paraId="2B3973DC"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F6EF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B022B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C15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18AE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B468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1563.42</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E0EED"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F5810"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23FF8"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CE4FD" w14:textId="77777777" w:rsidR="00D62866" w:rsidRDefault="00D62866">
            <w:pPr>
              <w:ind w:firstLineChars="0" w:firstLine="0"/>
              <w:jc w:val="center"/>
              <w:rPr>
                <w:rFonts w:ascii="仿宋_GB2312" w:hAnsi="宋体" w:cs="仿宋_GB2312"/>
                <w:sz w:val="24"/>
              </w:rPr>
            </w:pPr>
          </w:p>
        </w:tc>
      </w:tr>
      <w:tr w:rsidR="00D62866" w14:paraId="40BA189C"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E905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550F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213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478C7"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907.16</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A2171"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1B9E7"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5A231"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C1263" w14:textId="77777777" w:rsidR="00D62866" w:rsidRDefault="00D62866">
            <w:pPr>
              <w:ind w:firstLineChars="0" w:firstLine="0"/>
              <w:jc w:val="center"/>
              <w:rPr>
                <w:rFonts w:ascii="仿宋_GB2312" w:hAnsi="宋体" w:cs="仿宋_GB2312"/>
                <w:sz w:val="24"/>
              </w:rPr>
            </w:pPr>
          </w:p>
        </w:tc>
      </w:tr>
      <w:tr w:rsidR="00D62866" w14:paraId="4ACA0A4D"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EFEC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3</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91C80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482C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AB17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185.94</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7D908"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DF2D4"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99093"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C1E10" w14:textId="77777777" w:rsidR="00D62866" w:rsidRDefault="00D62866">
            <w:pPr>
              <w:ind w:firstLineChars="0" w:firstLine="0"/>
              <w:jc w:val="center"/>
              <w:rPr>
                <w:rFonts w:ascii="仿宋_GB2312" w:hAnsi="宋体" w:cs="仿宋_GB2312"/>
                <w:sz w:val="24"/>
              </w:rPr>
            </w:pPr>
          </w:p>
        </w:tc>
      </w:tr>
      <w:tr w:rsidR="00D62866" w14:paraId="6B9E98AC"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A188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4</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C6DE7"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C30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115D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02B6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50893.42</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EEFA1"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BD711"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6905F"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D8D9E" w14:textId="77777777" w:rsidR="00D62866" w:rsidRDefault="00D62866">
            <w:pPr>
              <w:ind w:firstLineChars="0" w:firstLine="0"/>
              <w:jc w:val="center"/>
              <w:rPr>
                <w:rFonts w:ascii="仿宋_GB2312" w:hAnsi="宋体" w:cs="仿宋_GB2312"/>
                <w:sz w:val="24"/>
              </w:rPr>
            </w:pPr>
          </w:p>
        </w:tc>
      </w:tr>
      <w:tr w:rsidR="00D62866" w14:paraId="1B229AC1"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3FA1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5</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F1FA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预拌混凝土C35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DF97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86C7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32454.60</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5B5B"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E9B55"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9EDA9"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47CE" w14:textId="77777777" w:rsidR="00D62866" w:rsidRDefault="00D62866">
            <w:pPr>
              <w:ind w:firstLineChars="0" w:firstLine="0"/>
              <w:jc w:val="center"/>
              <w:rPr>
                <w:rFonts w:ascii="仿宋_GB2312" w:hAnsi="宋体" w:cs="仿宋_GB2312"/>
                <w:sz w:val="24"/>
              </w:rPr>
            </w:pPr>
          </w:p>
        </w:tc>
      </w:tr>
      <w:tr w:rsidR="00D62866" w14:paraId="60914305"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7ADC4"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6</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1EEE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C40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6DE52"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BD7D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2411.66</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51E96"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35082"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47A46"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38A65" w14:textId="77777777" w:rsidR="00D62866" w:rsidRDefault="00D62866">
            <w:pPr>
              <w:ind w:firstLineChars="0" w:firstLine="0"/>
              <w:jc w:val="center"/>
              <w:rPr>
                <w:rFonts w:ascii="仿宋_GB2312" w:hAnsi="宋体" w:cs="仿宋_GB2312"/>
                <w:sz w:val="24"/>
              </w:rPr>
            </w:pPr>
          </w:p>
        </w:tc>
      </w:tr>
      <w:tr w:rsidR="00D62866" w14:paraId="57B10A7C"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4FA3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7</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11E27"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C45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E7AC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948D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2161.19</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C2616"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E0CDB"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018DC"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66799" w14:textId="77777777" w:rsidR="00D62866" w:rsidRDefault="00D62866">
            <w:pPr>
              <w:ind w:firstLineChars="0" w:firstLine="0"/>
              <w:jc w:val="center"/>
              <w:rPr>
                <w:rFonts w:ascii="仿宋_GB2312" w:hAnsi="宋体" w:cs="仿宋_GB2312"/>
                <w:sz w:val="24"/>
              </w:rPr>
            </w:pPr>
          </w:p>
        </w:tc>
      </w:tr>
      <w:tr w:rsidR="00D62866" w14:paraId="14975A2B"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C0FD6"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8</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2867F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C50</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89BA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78532"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1547.17</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DA5DC"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0A278"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59C40"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281A" w14:textId="77777777" w:rsidR="00D62866" w:rsidRDefault="00D62866">
            <w:pPr>
              <w:ind w:firstLineChars="0" w:firstLine="0"/>
              <w:jc w:val="center"/>
              <w:rPr>
                <w:rFonts w:ascii="仿宋_GB2312" w:hAnsi="宋体" w:cs="仿宋_GB2312"/>
                <w:sz w:val="24"/>
              </w:rPr>
            </w:pPr>
          </w:p>
        </w:tc>
      </w:tr>
      <w:tr w:rsidR="00D62866" w14:paraId="3AECA8EC"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AECA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9</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68682"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预拌水下混凝土 C35</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3050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4317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14635.76</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B4361"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4B834"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862B"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7134F" w14:textId="77777777" w:rsidR="00D62866" w:rsidRDefault="00D62866">
            <w:pPr>
              <w:ind w:firstLineChars="0" w:firstLine="0"/>
              <w:jc w:val="center"/>
              <w:rPr>
                <w:rFonts w:ascii="仿宋_GB2312" w:hAnsi="宋体" w:cs="仿宋_GB2312"/>
                <w:sz w:val="24"/>
              </w:rPr>
            </w:pPr>
          </w:p>
        </w:tc>
      </w:tr>
      <w:tr w:rsidR="00D62866" w14:paraId="3200BA0F" w14:textId="77777777">
        <w:trPr>
          <w:trHeight w:val="334"/>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93CE1"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10</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140B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C30 非泵送</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D1A3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40A40"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699.94</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9F14C"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AC55B"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1F83F"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D479A" w14:textId="77777777" w:rsidR="00D62866" w:rsidRDefault="00D62866">
            <w:pPr>
              <w:ind w:firstLineChars="0" w:firstLine="0"/>
              <w:jc w:val="center"/>
              <w:rPr>
                <w:rFonts w:ascii="仿宋_GB2312" w:hAnsi="宋体" w:cs="仿宋_GB2312"/>
                <w:sz w:val="24"/>
              </w:rPr>
            </w:pPr>
          </w:p>
        </w:tc>
      </w:tr>
      <w:tr w:rsidR="00D62866" w14:paraId="302E5AC6"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EA67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11</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60FD5"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C15 非泵送</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A32F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2571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64.47</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31480"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6267F"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FD896"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4D579" w14:textId="77777777" w:rsidR="00D62866" w:rsidRDefault="00D62866">
            <w:pPr>
              <w:ind w:firstLineChars="0" w:firstLine="0"/>
              <w:jc w:val="center"/>
              <w:rPr>
                <w:rFonts w:ascii="仿宋_GB2312" w:hAnsi="宋体" w:cs="仿宋_GB2312"/>
                <w:sz w:val="24"/>
              </w:rPr>
            </w:pPr>
          </w:p>
        </w:tc>
      </w:tr>
      <w:tr w:rsidR="00D62866" w14:paraId="33FFF6AA"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D3345"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12</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4D9F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C20 非泵送</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BF643"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32E1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1663.06</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C530B"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A9E4B"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78028"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C615C" w14:textId="77777777" w:rsidR="00D62866" w:rsidRDefault="00D62866">
            <w:pPr>
              <w:ind w:firstLineChars="0" w:firstLine="0"/>
              <w:jc w:val="center"/>
              <w:rPr>
                <w:rFonts w:ascii="仿宋_GB2312" w:hAnsi="宋体" w:cs="仿宋_GB2312"/>
                <w:sz w:val="24"/>
              </w:rPr>
            </w:pPr>
          </w:p>
        </w:tc>
      </w:tr>
      <w:tr w:rsidR="00D62866" w14:paraId="6975B271" w14:textId="77777777">
        <w:trPr>
          <w:trHeight w:val="352"/>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6B557"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13</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7C5C9"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预拌混凝土 C25 非泵送</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BA18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0E5CD"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2486.02</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CBED"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836DD"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D881D"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B937C" w14:textId="77777777" w:rsidR="00D62866" w:rsidRDefault="00D62866">
            <w:pPr>
              <w:ind w:firstLineChars="0" w:firstLine="0"/>
              <w:jc w:val="center"/>
              <w:rPr>
                <w:rFonts w:ascii="仿宋_GB2312" w:hAnsi="宋体" w:cs="仿宋_GB2312"/>
                <w:sz w:val="24"/>
              </w:rPr>
            </w:pPr>
          </w:p>
        </w:tc>
      </w:tr>
      <w:tr w:rsidR="00D62866" w14:paraId="088ABFCD"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B944E"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14</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856CD2"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预拌细石混凝土 C15 非泵送</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C9120"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8547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57.89</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E0D69"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5525B"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54565"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439D1" w14:textId="77777777" w:rsidR="00D62866" w:rsidRDefault="00D62866">
            <w:pPr>
              <w:ind w:firstLineChars="0" w:firstLine="0"/>
              <w:jc w:val="center"/>
              <w:rPr>
                <w:rFonts w:ascii="仿宋_GB2312" w:hAnsi="宋体" w:cs="仿宋_GB2312"/>
                <w:sz w:val="24"/>
              </w:rPr>
            </w:pPr>
          </w:p>
        </w:tc>
      </w:tr>
      <w:tr w:rsidR="00D62866" w14:paraId="2949A4EB" w14:textId="77777777">
        <w:trPr>
          <w:trHeight w:val="302"/>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CC9C8"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15</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5D1D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预拌细石混凝土 C20 非泵</w:t>
            </w:r>
            <w:r>
              <w:rPr>
                <w:rFonts w:ascii="仿宋_GB2312" w:hAnsi="宋体" w:cs="仿宋_GB2312" w:hint="eastAsia"/>
                <w:kern w:val="0"/>
                <w:sz w:val="24"/>
                <w:lang w:bidi="ar"/>
              </w:rPr>
              <w:lastRenderedPageBreak/>
              <w:t>送</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1027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lastRenderedPageBreak/>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99B9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1220.34</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33823"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D84B5"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90678"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A06F4" w14:textId="77777777" w:rsidR="00D62866" w:rsidRDefault="00D62866">
            <w:pPr>
              <w:ind w:firstLineChars="0" w:firstLine="0"/>
              <w:jc w:val="center"/>
              <w:rPr>
                <w:rFonts w:ascii="仿宋_GB2312" w:hAnsi="宋体" w:cs="仿宋_GB2312"/>
                <w:sz w:val="24"/>
              </w:rPr>
            </w:pPr>
          </w:p>
        </w:tc>
      </w:tr>
      <w:tr w:rsidR="00D62866" w14:paraId="04ECD18C" w14:textId="77777777">
        <w:trPr>
          <w:trHeight w:val="32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8A2E4"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16</w:t>
            </w:r>
          </w:p>
        </w:tc>
        <w:tc>
          <w:tcPr>
            <w:tcW w:w="15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DBE4C"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预拌细石混凝土 C25 非泵送</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A4FAA"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EEF5F"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2039.71</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D558"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275E7"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C5CF"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E5417" w14:textId="77777777" w:rsidR="00D62866" w:rsidRDefault="00D62866">
            <w:pPr>
              <w:ind w:firstLineChars="0" w:firstLine="0"/>
              <w:jc w:val="center"/>
              <w:rPr>
                <w:rFonts w:ascii="仿宋_GB2312" w:hAnsi="宋体" w:cs="仿宋_GB2312"/>
                <w:sz w:val="24"/>
              </w:rPr>
            </w:pPr>
          </w:p>
        </w:tc>
      </w:tr>
      <w:tr w:rsidR="00D62866" w14:paraId="7C8E0C3A" w14:textId="77777777">
        <w:trPr>
          <w:trHeight w:val="328"/>
          <w:jc w:val="center"/>
        </w:trPr>
        <w:tc>
          <w:tcPr>
            <w:tcW w:w="19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9D83" w14:textId="77777777" w:rsidR="00D62866" w:rsidRDefault="00000000">
            <w:pPr>
              <w:widowControl/>
              <w:ind w:firstLine="480"/>
              <w:jc w:val="center"/>
              <w:textAlignment w:val="center"/>
              <w:rPr>
                <w:rFonts w:ascii="仿宋_GB2312" w:hAnsi="宋体" w:cs="仿宋_GB2312"/>
                <w:sz w:val="24"/>
              </w:rPr>
            </w:pPr>
            <w:r>
              <w:rPr>
                <w:rFonts w:ascii="仿宋_GB2312" w:hAnsi="宋体" w:cs="仿宋_GB2312" w:hint="eastAsia"/>
                <w:kern w:val="0"/>
                <w:sz w:val="24"/>
                <w:lang w:bidi="ar"/>
              </w:rPr>
              <w:t>合计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A602B" w14:textId="77777777" w:rsidR="00D62866" w:rsidRDefault="00000000">
            <w:pPr>
              <w:widowControl/>
              <w:ind w:firstLineChars="0" w:firstLine="0"/>
              <w:jc w:val="center"/>
              <w:textAlignment w:val="center"/>
              <w:rPr>
                <w:rFonts w:ascii="仿宋_GB2312" w:hAnsi="宋体" w:cs="仿宋_GB2312"/>
                <w:sz w:val="24"/>
              </w:rPr>
            </w:pPr>
            <w:r>
              <w:rPr>
                <w:rFonts w:ascii="仿宋_GB2312" w:hAnsi="宋体" w:cs="仿宋_GB2312" w:hint="eastAsia"/>
                <w:kern w:val="0"/>
                <w:sz w:val="24"/>
                <w:lang w:bidi="ar"/>
              </w:rPr>
              <w:t>m³</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8003B" w14:textId="77777777" w:rsidR="00D62866" w:rsidRDefault="00000000">
            <w:pPr>
              <w:widowControl/>
              <w:ind w:firstLineChars="0" w:firstLine="0"/>
              <w:textAlignment w:val="center"/>
              <w:rPr>
                <w:rFonts w:ascii="仿宋_GB2312" w:hAnsi="宋体" w:cs="仿宋_GB2312"/>
                <w:sz w:val="24"/>
              </w:rPr>
            </w:pPr>
            <w:r>
              <w:rPr>
                <w:rFonts w:ascii="仿宋_GB2312" w:hAnsi="宋体" w:cs="仿宋_GB2312" w:hint="eastAsia"/>
                <w:kern w:val="0"/>
                <w:sz w:val="24"/>
                <w:lang w:bidi="ar"/>
              </w:rPr>
              <w:t xml:space="preserve">114991.75 </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D8A29" w14:textId="77777777" w:rsidR="00D62866" w:rsidRDefault="00D62866">
            <w:pPr>
              <w:ind w:firstLineChars="0" w:firstLine="0"/>
              <w:jc w:val="center"/>
              <w:rPr>
                <w:rFonts w:ascii="仿宋_GB2312" w:hAnsi="宋体" w:cs="仿宋_GB2312"/>
                <w:sz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A1F9D" w14:textId="77777777" w:rsidR="00D62866" w:rsidRDefault="00D62866">
            <w:pPr>
              <w:ind w:firstLineChars="0" w:firstLine="0"/>
              <w:jc w:val="center"/>
              <w:rPr>
                <w:rFonts w:ascii="仿宋_GB2312" w:hAnsi="宋体" w:cs="仿宋_GB2312"/>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B7FE9" w14:textId="77777777" w:rsidR="00D62866" w:rsidRDefault="00D62866">
            <w:pPr>
              <w:ind w:firstLineChars="0" w:firstLine="0"/>
              <w:jc w:val="center"/>
              <w:rPr>
                <w:rFonts w:ascii="仿宋_GB2312" w:hAnsi="宋体" w:cs="仿宋_GB2312"/>
                <w:sz w:val="24"/>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6D820" w14:textId="77777777" w:rsidR="00D62866" w:rsidRDefault="00D62866">
            <w:pPr>
              <w:ind w:firstLineChars="0" w:firstLine="0"/>
              <w:jc w:val="center"/>
              <w:rPr>
                <w:rFonts w:ascii="仿宋_GB2312" w:hAnsi="宋体" w:cs="仿宋_GB2312"/>
                <w:sz w:val="24"/>
              </w:rPr>
            </w:pPr>
          </w:p>
        </w:tc>
      </w:tr>
      <w:tr w:rsidR="00D62866" w14:paraId="327DB85D" w14:textId="77777777">
        <w:trPr>
          <w:trHeight w:val="1294"/>
          <w:jc w:val="center"/>
        </w:trPr>
        <w:tc>
          <w:tcPr>
            <w:tcW w:w="87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80DA5" w14:textId="77777777" w:rsidR="00D62866" w:rsidRDefault="00000000">
            <w:pPr>
              <w:widowControl/>
              <w:wordWrap w:val="0"/>
              <w:ind w:firstLine="480"/>
              <w:jc w:val="left"/>
              <w:textAlignment w:val="center"/>
              <w:rPr>
                <w:rFonts w:ascii="仿宋_GB2312" w:hAnsi="宋体" w:cs="仿宋_GB2312"/>
                <w:kern w:val="0"/>
                <w:sz w:val="24"/>
                <w:lang w:bidi="ar"/>
              </w:rPr>
            </w:pPr>
            <w:r>
              <w:rPr>
                <w:rFonts w:ascii="仿宋_GB2312" w:hAnsi="宋体" w:cs="仿宋_GB2312" w:hint="eastAsia"/>
                <w:kern w:val="0"/>
                <w:sz w:val="24"/>
                <w:lang w:bidi="ar"/>
              </w:rPr>
              <w:t>备注</w:t>
            </w:r>
          </w:p>
        </w:tc>
        <w:tc>
          <w:tcPr>
            <w:tcW w:w="4125"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B06774" w14:textId="2A1A921D" w:rsidR="00D62866" w:rsidRDefault="00000000">
            <w:pPr>
              <w:widowControl/>
              <w:wordWrap w:val="0"/>
              <w:ind w:firstLineChars="0" w:firstLine="0"/>
              <w:jc w:val="left"/>
              <w:textAlignment w:val="center"/>
              <w:rPr>
                <w:rFonts w:ascii="仿宋_GB2312" w:hAnsi="宋体" w:cs="仿宋_GB2312"/>
                <w:sz w:val="24"/>
              </w:rPr>
            </w:pPr>
            <w:r>
              <w:rPr>
                <w:rFonts w:ascii="仿宋_GB2312" w:hAnsi="宋体" w:cs="仿宋_GB2312" w:hint="eastAsia"/>
                <w:kern w:val="0"/>
                <w:sz w:val="24"/>
                <w:lang w:bidi="ar"/>
              </w:rPr>
              <w:t>1、以上报价包含为运输、装卸、开票等费用。</w:t>
            </w:r>
            <w:r>
              <w:rPr>
                <w:rFonts w:ascii="仿宋_GB2312" w:hAnsi="宋体" w:cs="仿宋_GB2312" w:hint="eastAsia"/>
                <w:kern w:val="0"/>
                <w:sz w:val="24"/>
                <w:lang w:bidi="ar"/>
              </w:rPr>
              <w:br/>
              <w:t>2、注：报价以</w:t>
            </w:r>
            <w:r w:rsidR="00C13779">
              <w:rPr>
                <w:rFonts w:ascii="仿宋_GB2312" w:hAnsi="宋体" w:cs="仿宋_GB2312"/>
                <w:kern w:val="0"/>
                <w:sz w:val="24"/>
                <w:lang w:bidi="ar"/>
              </w:rPr>
              <w:t>8</w:t>
            </w:r>
            <w:r>
              <w:rPr>
                <w:rFonts w:ascii="仿宋_GB2312" w:hAnsi="宋体" w:cs="仿宋_GB2312" w:hint="eastAsia"/>
                <w:kern w:val="0"/>
                <w:sz w:val="24"/>
                <w:lang w:bidi="ar"/>
              </w:rPr>
              <w:t>月南昌地区信息价（江西省造价信息http://zjt.jiangxi.gov.cn/col/col69008/index.html）作为参考填报浮动系数，上浮为+，下浮为-，浮动系数精确到小数点后两位。</w:t>
            </w:r>
          </w:p>
        </w:tc>
      </w:tr>
    </w:tbl>
    <w:p w14:paraId="1C169EDB" w14:textId="77777777" w:rsidR="00D62866" w:rsidRDefault="00000000">
      <w:pPr>
        <w:spacing w:line="440" w:lineRule="exact"/>
        <w:ind w:firstLine="560"/>
        <w:jc w:val="left"/>
        <w:rPr>
          <w:rFonts w:ascii="仿宋_GB2312" w:hAnsi="仿宋_GB2312" w:cs="仿宋_GB2312"/>
          <w:szCs w:val="28"/>
        </w:rPr>
      </w:pPr>
      <w:r>
        <w:rPr>
          <w:rFonts w:ascii="仿宋_GB2312" w:hAnsi="仿宋_GB2312" w:cs="仿宋_GB2312" w:hint="eastAsia"/>
          <w:szCs w:val="28"/>
        </w:rPr>
        <w:t>如贵单位接受我单位报价，本响应文件及贵单位询价书将共同构成对我单位的约束，我单位将全面履行责任。</w:t>
      </w:r>
    </w:p>
    <w:p w14:paraId="2AD8ED95" w14:textId="77777777" w:rsidR="00D62866" w:rsidRDefault="00000000">
      <w:pPr>
        <w:spacing w:line="440" w:lineRule="exact"/>
        <w:ind w:firstLine="560"/>
        <w:jc w:val="left"/>
        <w:rPr>
          <w:rFonts w:ascii="仿宋_GB2312" w:hAnsi="仿宋_GB2312" w:cs="仿宋_GB2312"/>
          <w:szCs w:val="28"/>
        </w:rPr>
      </w:pPr>
      <w:r>
        <w:rPr>
          <w:rFonts w:ascii="仿宋_GB2312" w:hAnsi="仿宋_GB2312" w:cs="仿宋_GB2312" w:hint="eastAsia"/>
          <w:szCs w:val="28"/>
        </w:rPr>
        <w:t>我单位理解：贵单位不一定接受我单位报价，也无须向我单位解释不接受的原因。</w:t>
      </w:r>
    </w:p>
    <w:p w14:paraId="5F1F458B" w14:textId="77777777" w:rsidR="00D62866" w:rsidRDefault="00000000">
      <w:pPr>
        <w:spacing w:line="440" w:lineRule="exact"/>
        <w:ind w:firstLine="560"/>
        <w:jc w:val="right"/>
        <w:rPr>
          <w:rFonts w:ascii="仿宋_GB2312" w:hAnsi="仿宋_GB2312" w:cs="仿宋_GB2312"/>
          <w:szCs w:val="28"/>
        </w:rPr>
      </w:pPr>
      <w:r>
        <w:rPr>
          <w:rFonts w:ascii="仿宋_GB2312" w:hAnsi="仿宋_GB2312" w:cs="仿宋_GB2312" w:hint="eastAsia"/>
          <w:szCs w:val="28"/>
        </w:rPr>
        <w:t>（单位名称及签章）</w:t>
      </w:r>
    </w:p>
    <w:p w14:paraId="4DBBCC39" w14:textId="77777777" w:rsidR="00D62866" w:rsidRDefault="00000000">
      <w:pPr>
        <w:wordWrap w:val="0"/>
        <w:spacing w:line="440" w:lineRule="exact"/>
        <w:ind w:firstLine="560"/>
        <w:jc w:val="center"/>
        <w:rPr>
          <w:rFonts w:ascii="仿宋_GB2312" w:hAnsi="仿宋_GB2312" w:cs="仿宋_GB2312"/>
          <w:szCs w:val="28"/>
        </w:rPr>
      </w:pPr>
      <w:r>
        <w:rPr>
          <w:rFonts w:ascii="仿宋_GB2312" w:hAnsi="仿宋_GB2312" w:cs="仿宋_GB2312" w:hint="eastAsia"/>
          <w:szCs w:val="28"/>
        </w:rPr>
        <w:t xml:space="preserve">                                         年   月   日</w:t>
      </w:r>
    </w:p>
    <w:p w14:paraId="389681AC" w14:textId="77777777" w:rsidR="00D62866" w:rsidRDefault="00D62866">
      <w:pPr>
        <w:ind w:firstLineChars="0" w:firstLine="0"/>
        <w:jc w:val="center"/>
        <w:rPr>
          <w:rFonts w:ascii="方正小标宋简体" w:eastAsia="方正小标宋简体" w:hAnsi="方正小标宋简体" w:cs="方正小标宋简体"/>
          <w:sz w:val="36"/>
          <w:szCs w:val="36"/>
        </w:rPr>
      </w:pPr>
    </w:p>
    <w:p w14:paraId="00F96A98" w14:textId="77777777" w:rsidR="00D62866" w:rsidRDefault="00000000">
      <w:pPr>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进贤创控供应链金融有限责任公司投标邀请函</w:t>
      </w:r>
    </w:p>
    <w:p w14:paraId="7B7B0B27" w14:textId="77777777" w:rsidR="00D62866" w:rsidRDefault="00D62866">
      <w:pPr>
        <w:ind w:leftChars="228" w:left="638" w:firstLineChars="1200" w:firstLine="2880"/>
        <w:rPr>
          <w:rFonts w:ascii="仿宋_GB2312" w:hAnsi="仿宋_GB2312" w:cs="仿宋_GB2312"/>
          <w:sz w:val="24"/>
        </w:rPr>
      </w:pPr>
    </w:p>
    <w:p w14:paraId="3A67D161" w14:textId="77777777" w:rsidR="00D62866" w:rsidRDefault="00000000">
      <w:pPr>
        <w:ind w:firstLineChars="0" w:firstLine="0"/>
        <w:rPr>
          <w:rFonts w:ascii="仿宋_GB2312" w:hAnsi="仿宋_GB2312" w:cs="仿宋_GB2312"/>
          <w:sz w:val="24"/>
        </w:rPr>
      </w:pPr>
      <w:r>
        <w:rPr>
          <w:rFonts w:ascii="仿宋_GB2312" w:hAnsi="仿宋_GB2312" w:cs="仿宋_GB2312" w:hint="eastAsia"/>
          <w:sz w:val="24"/>
          <w:u w:val="single"/>
        </w:rPr>
        <w:t xml:space="preserve">                      </w:t>
      </w:r>
    </w:p>
    <w:p w14:paraId="3BD83F25"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进贤创控供应链金融有限责任公司对2023年上半年生产物资及服务进行招标（集采、供意向的确定） ，兹邀请合格供应商前来洽谈。具体要求如下：</w:t>
      </w:r>
    </w:p>
    <w:p w14:paraId="71FB3E2A"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1、招标范围：商品混凝土。</w:t>
      </w:r>
    </w:p>
    <w:p w14:paraId="4E8CB549"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2、供应商资质：合格的生产商授权书、具备增值税一般纳税人资格等。（详见招标文件）</w:t>
      </w:r>
    </w:p>
    <w:p w14:paraId="07139E3F" w14:textId="77777777" w:rsidR="00D62866" w:rsidRDefault="00000000">
      <w:pPr>
        <w:spacing w:line="440" w:lineRule="exact"/>
        <w:ind w:firstLine="480"/>
        <w:rPr>
          <w:rFonts w:ascii="仿宋_GB2312" w:hAnsi="仿宋_GB2312" w:cs="仿宋_GB2312"/>
          <w:color w:val="0000FF"/>
          <w:sz w:val="24"/>
        </w:rPr>
      </w:pPr>
      <w:r>
        <w:rPr>
          <w:rFonts w:ascii="仿宋_GB2312" w:hAnsi="仿宋_GB2312" w:cs="仿宋_GB2312" w:hint="eastAsia"/>
          <w:sz w:val="24"/>
        </w:rPr>
        <w:t>3、产品要求：供应商需保证产品是全新、未使用过的原装合格正品，完全符合采购文件规定的质量、规格和性能的要求，需提供相关产品的质量认证证书</w:t>
      </w:r>
      <w:r>
        <w:rPr>
          <w:rFonts w:ascii="仿宋_GB2312" w:hAnsi="仿宋_GB2312" w:cs="仿宋_GB2312" w:hint="eastAsia"/>
          <w:sz w:val="24"/>
        </w:rPr>
        <w:lastRenderedPageBreak/>
        <w:t>或检测试验报告等，产品技术规格需提供相应产品的技术说明书。（详见招标文件）</w:t>
      </w:r>
    </w:p>
    <w:p w14:paraId="16AA7982" w14:textId="063B0628"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4、投标时间：如有合作意向，请贵方于2023年9月19日下午15：</w:t>
      </w:r>
      <w:r w:rsidR="00C13779">
        <w:rPr>
          <w:rFonts w:ascii="仿宋_GB2312" w:hAnsi="仿宋_GB2312" w:cs="仿宋_GB2312"/>
          <w:sz w:val="24"/>
        </w:rPr>
        <w:t>00</w:t>
      </w:r>
      <w:r>
        <w:rPr>
          <w:rFonts w:ascii="仿宋_GB2312" w:hAnsi="仿宋_GB2312" w:cs="仿宋_GB2312" w:hint="eastAsia"/>
          <w:sz w:val="24"/>
        </w:rPr>
        <w:t>前按照本公司询价的要求和响应文件格式送往进贤创控供应链金融有限责任公司。</w:t>
      </w:r>
    </w:p>
    <w:p w14:paraId="2504208F"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5、通讯地址：江西省南昌市进贤县民和镇进贤大道726号（进贤交警大队斜对面二楼）</w:t>
      </w:r>
    </w:p>
    <w:p w14:paraId="2A61C77F"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6、联系人及联系电话：胡凯15070875986</w:t>
      </w:r>
    </w:p>
    <w:p w14:paraId="042F19CC"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7、招标网址：http://www.jinxianjicai.cn/</w:t>
      </w:r>
    </w:p>
    <w:p w14:paraId="1DFD659A"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顺祝：</w:t>
      </w:r>
    </w:p>
    <w:p w14:paraId="1D2F8B28" w14:textId="77777777" w:rsidR="00D62866" w:rsidRDefault="00000000">
      <w:pPr>
        <w:spacing w:line="440" w:lineRule="exact"/>
        <w:ind w:firstLine="480"/>
        <w:rPr>
          <w:rFonts w:ascii="仿宋_GB2312" w:hAnsi="仿宋_GB2312" w:cs="仿宋_GB2312"/>
          <w:sz w:val="24"/>
        </w:rPr>
      </w:pPr>
      <w:r>
        <w:rPr>
          <w:rFonts w:ascii="仿宋_GB2312" w:hAnsi="仿宋_GB2312" w:cs="仿宋_GB2312" w:hint="eastAsia"/>
          <w:sz w:val="24"/>
        </w:rPr>
        <w:t>商祺！</w:t>
      </w:r>
    </w:p>
    <w:p w14:paraId="43FA3893" w14:textId="77777777" w:rsidR="00D62866" w:rsidRDefault="00000000">
      <w:pPr>
        <w:ind w:firstLineChars="1800" w:firstLine="4320"/>
        <w:rPr>
          <w:rFonts w:ascii="仿宋_GB2312" w:hAnsi="仿宋_GB2312" w:cs="仿宋_GB2312"/>
          <w:sz w:val="24"/>
        </w:rPr>
      </w:pPr>
      <w:r>
        <w:rPr>
          <w:rFonts w:ascii="仿宋_GB2312" w:hAnsi="仿宋_GB2312" w:cs="仿宋_GB2312" w:hint="eastAsia"/>
          <w:sz w:val="24"/>
        </w:rPr>
        <w:t>进贤创控供应链金融有限责任公司</w:t>
      </w:r>
    </w:p>
    <w:p w14:paraId="71593E55" w14:textId="77777777" w:rsidR="00D62866" w:rsidRDefault="00D62866">
      <w:pPr>
        <w:ind w:firstLine="480"/>
        <w:rPr>
          <w:rFonts w:ascii="仿宋_GB2312" w:hAnsi="仿宋_GB2312" w:cs="仿宋_GB2312"/>
          <w:sz w:val="24"/>
        </w:rPr>
      </w:pPr>
    </w:p>
    <w:p w14:paraId="07B94868" w14:textId="77777777" w:rsidR="00D62866" w:rsidRDefault="00000000">
      <w:pPr>
        <w:ind w:firstLine="480"/>
        <w:jc w:val="center"/>
        <w:rPr>
          <w:rFonts w:ascii="仿宋_GB2312" w:hAnsi="仿宋_GB2312" w:cs="仿宋_GB2312"/>
          <w:sz w:val="24"/>
        </w:rPr>
      </w:pPr>
      <w:r>
        <w:rPr>
          <w:rFonts w:ascii="仿宋_GB2312" w:hAnsi="仿宋_GB2312" w:cs="仿宋_GB2312" w:hint="eastAsia"/>
          <w:sz w:val="24"/>
        </w:rPr>
        <w:t xml:space="preserve">                             年  月  日</w:t>
      </w:r>
    </w:p>
    <w:p w14:paraId="6A1B6544" w14:textId="77777777" w:rsidR="00D62866" w:rsidRDefault="00D62866">
      <w:pPr>
        <w:ind w:firstLineChars="2700" w:firstLine="6480"/>
        <w:rPr>
          <w:rFonts w:ascii="仿宋_GB2312" w:hAnsi="仿宋_GB2312" w:cs="仿宋_GB2312"/>
          <w:sz w:val="24"/>
        </w:rPr>
      </w:pPr>
    </w:p>
    <w:p w14:paraId="3808D757" w14:textId="77777777" w:rsidR="00D62866" w:rsidRDefault="00D62866">
      <w:pPr>
        <w:ind w:firstLine="480"/>
        <w:rPr>
          <w:rFonts w:ascii="仿宋_GB2312" w:hAnsi="仿宋_GB2312" w:cs="仿宋_GB2312"/>
          <w:sz w:val="24"/>
        </w:rPr>
      </w:pPr>
    </w:p>
    <w:p w14:paraId="463A0530" w14:textId="77777777" w:rsidR="00D62866" w:rsidRDefault="00000000">
      <w:pPr>
        <w:ind w:firstLineChars="0" w:firstLine="0"/>
        <w:rPr>
          <w:rFonts w:ascii="仿宋_GB2312" w:hAnsi="仿宋_GB2312" w:cs="仿宋_GB2312"/>
          <w:sz w:val="24"/>
        </w:rPr>
      </w:pPr>
      <w:r>
        <w:rPr>
          <w:rFonts w:ascii="仿宋_GB2312" w:hAnsi="仿宋_GB2312" w:cs="仿宋_GB2312" w:hint="eastAsia"/>
          <w:sz w:val="24"/>
        </w:rPr>
        <w:t>-----------------------------投标回函------------------------------</w:t>
      </w:r>
    </w:p>
    <w:p w14:paraId="3AE5E172" w14:textId="77777777" w:rsidR="00D62866" w:rsidRDefault="00D62866">
      <w:pPr>
        <w:ind w:firstLine="480"/>
        <w:rPr>
          <w:rFonts w:ascii="仿宋_GB2312" w:hAnsi="仿宋_GB2312" w:cs="仿宋_GB2312"/>
          <w:sz w:val="24"/>
        </w:rPr>
      </w:pPr>
    </w:p>
    <w:p w14:paraId="2006B88B" w14:textId="77777777" w:rsidR="00D62866" w:rsidRDefault="00000000">
      <w:pPr>
        <w:ind w:firstLineChars="0" w:firstLine="0"/>
        <w:rPr>
          <w:rFonts w:ascii="仿宋_GB2312" w:hAnsi="仿宋_GB2312" w:cs="仿宋_GB2312"/>
          <w:sz w:val="24"/>
        </w:rPr>
      </w:pPr>
      <w:r>
        <w:rPr>
          <w:rFonts w:ascii="仿宋_GB2312" w:hAnsi="仿宋_GB2312" w:cs="仿宋_GB2312" w:hint="eastAsia"/>
          <w:sz w:val="24"/>
        </w:rPr>
        <w:t>致： 进贤创控供应链金融有限责任公司</w:t>
      </w:r>
    </w:p>
    <w:p w14:paraId="3CE27614" w14:textId="77777777" w:rsidR="00D62866" w:rsidRDefault="00000000">
      <w:pPr>
        <w:ind w:firstLine="480"/>
        <w:rPr>
          <w:rFonts w:ascii="仿宋_GB2312" w:hAnsi="仿宋_GB2312" w:cs="仿宋_GB2312"/>
          <w:sz w:val="24"/>
        </w:rPr>
      </w:pPr>
      <w:r>
        <w:rPr>
          <w:rFonts w:ascii="仿宋_GB2312" w:hAnsi="仿宋_GB2312" w:cs="仿宋_GB2312" w:hint="eastAsia"/>
          <w:sz w:val="24"/>
        </w:rPr>
        <w:t>我公司</w:t>
      </w:r>
      <w:r>
        <w:rPr>
          <w:rFonts w:ascii="仿宋_GB2312" w:hAnsi="仿宋_GB2312" w:cs="仿宋_GB2312" w:hint="eastAsia"/>
          <w:sz w:val="24"/>
          <w:u w:val="single"/>
        </w:rPr>
        <w:t xml:space="preserve">                       </w:t>
      </w:r>
      <w:r>
        <w:rPr>
          <w:rFonts w:ascii="仿宋_GB2312" w:hAnsi="仿宋_GB2312" w:cs="仿宋_GB2312" w:hint="eastAsia"/>
          <w:sz w:val="24"/>
          <w:u w:val="single"/>
        </w:rPr>
        <w:t> </w:t>
      </w:r>
      <w:r>
        <w:rPr>
          <w:rFonts w:ascii="仿宋_GB2312" w:hAnsi="仿宋_GB2312" w:cs="仿宋_GB2312" w:hint="eastAsia"/>
          <w:sz w:val="24"/>
        </w:rPr>
        <w:t>，于     年  月  日，接收到贵公司关于进贤县医科园邻里中心建设项目设计、采购、施工（EPC) 总承包</w:t>
      </w:r>
      <w:r>
        <w:rPr>
          <w:rFonts w:ascii="仿宋_GB2312" w:hAnsi="仿宋_GB2312" w:cs="仿宋_GB2312" w:hint="eastAsia"/>
          <w:sz w:val="24"/>
          <w:u w:val="single"/>
        </w:rPr>
        <w:t>项目</w:t>
      </w:r>
      <w:r>
        <w:rPr>
          <w:rFonts w:ascii="仿宋_GB2312" w:hAnsi="仿宋_GB2312" w:cs="仿宋_GB2312" w:hint="eastAsia"/>
          <w:sz w:val="24"/>
        </w:rPr>
        <w:t>的招标书，经我公司研究决定，参与贵公司组织的对进贤县医科园邻里中心建设项目设计、采购、施工（EPC) 总承包项目的投标活动。</w:t>
      </w:r>
    </w:p>
    <w:p w14:paraId="56D89EFA" w14:textId="77777777" w:rsidR="00D62866" w:rsidRDefault="00000000">
      <w:pPr>
        <w:ind w:firstLine="480"/>
        <w:rPr>
          <w:rFonts w:ascii="仿宋_GB2312" w:hAnsi="仿宋_GB2312" w:cs="仿宋_GB2312"/>
          <w:sz w:val="24"/>
        </w:rPr>
      </w:pPr>
      <w:r>
        <w:rPr>
          <w:rFonts w:ascii="仿宋_GB2312" w:hAnsi="仿宋_GB2312" w:cs="仿宋_GB2312" w:hint="eastAsia"/>
          <w:sz w:val="24"/>
        </w:rPr>
        <w:t>特此回执</w:t>
      </w:r>
    </w:p>
    <w:p w14:paraId="4F57C21F" w14:textId="77777777" w:rsidR="00D62866" w:rsidRDefault="00000000">
      <w:pPr>
        <w:ind w:firstLineChars="2400" w:firstLine="5760"/>
        <w:rPr>
          <w:rFonts w:ascii="仿宋_GB2312" w:hAnsi="仿宋_GB2312" w:cs="仿宋_GB2312"/>
          <w:sz w:val="24"/>
        </w:rPr>
      </w:pPr>
      <w:r>
        <w:rPr>
          <w:rFonts w:ascii="仿宋_GB2312" w:hAnsi="仿宋_GB2312" w:cs="仿宋_GB2312" w:hint="eastAsia"/>
          <w:sz w:val="24"/>
        </w:rPr>
        <w:t>投标单位：   （公章）</w:t>
      </w:r>
    </w:p>
    <w:p w14:paraId="74BF0F47" w14:textId="77777777" w:rsidR="00D62866" w:rsidRDefault="00D62866">
      <w:pPr>
        <w:ind w:firstLine="480"/>
        <w:rPr>
          <w:rFonts w:ascii="仿宋_GB2312" w:hAnsi="仿宋_GB2312" w:cs="仿宋_GB2312"/>
          <w:sz w:val="24"/>
        </w:rPr>
      </w:pPr>
    </w:p>
    <w:p w14:paraId="60BA05D6" w14:textId="77777777" w:rsidR="00D62866" w:rsidRDefault="00000000">
      <w:pPr>
        <w:ind w:firstLineChars="2700" w:firstLine="6480"/>
      </w:pPr>
      <w:r>
        <w:rPr>
          <w:rFonts w:ascii="仿宋_GB2312" w:hAnsi="仿宋_GB2312" w:cs="仿宋_GB2312" w:hint="eastAsia"/>
          <w:sz w:val="24"/>
        </w:rPr>
        <w:t xml:space="preserve">     年  月  日</w:t>
      </w:r>
    </w:p>
    <w:sectPr w:rsidR="00D62866">
      <w:headerReference w:type="even" r:id="rId9"/>
      <w:headerReference w:type="default" r:id="rId10"/>
      <w:footerReference w:type="even" r:id="rId11"/>
      <w:footerReference w:type="default" r:id="rId12"/>
      <w:headerReference w:type="first" r:id="rId13"/>
      <w:footerReference w:type="first" r:id="rId14"/>
      <w:pgSz w:w="11906" w:h="16838"/>
      <w:pgMar w:top="1383"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711B" w14:textId="77777777" w:rsidR="00641207" w:rsidRDefault="00641207">
      <w:pPr>
        <w:ind w:firstLine="560"/>
      </w:pPr>
      <w:r>
        <w:separator/>
      </w:r>
    </w:p>
  </w:endnote>
  <w:endnote w:type="continuationSeparator" w:id="0">
    <w:p w14:paraId="598648FB" w14:textId="77777777" w:rsidR="00641207" w:rsidRDefault="0064120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B9CA" w14:textId="77777777" w:rsidR="00D62866" w:rsidRDefault="00000000">
    <w:pPr>
      <w:pStyle w:val="a4"/>
      <w:ind w:firstLine="360"/>
    </w:pPr>
    <w:r>
      <w:rPr>
        <w:noProof/>
      </w:rPr>
      <mc:AlternateContent>
        <mc:Choice Requires="wps">
          <w:drawing>
            <wp:anchor distT="0" distB="0" distL="114300" distR="114300" simplePos="0" relativeHeight="251659264" behindDoc="0" locked="0" layoutInCell="1" allowOverlap="1" wp14:anchorId="42AB7CD4" wp14:editId="47E0A7DB">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46A68" w14:textId="77777777" w:rsidR="00D62866" w:rsidRDefault="00000000">
                          <w:pPr>
                            <w:pStyle w:val="a4"/>
                            <w:ind w:firstLine="480"/>
                            <w:rPr>
                              <w:rFonts w:ascii="仿宋_GB2312" w:hAnsi="仿宋_GB2312" w:cs="仿宋_GB2312"/>
                              <w:sz w:val="24"/>
                              <w:szCs w:val="24"/>
                            </w:rPr>
                          </w:pPr>
                          <w:r>
                            <w:rPr>
                              <w:rFonts w:ascii="仿宋_GB2312" w:hAnsi="仿宋_GB2312" w:cs="仿宋_GB2312" w:hint="eastAsia"/>
                              <w:sz w:val="24"/>
                              <w:szCs w:val="24"/>
                            </w:rPr>
                            <w:fldChar w:fldCharType="begin"/>
                          </w:r>
                          <w:r>
                            <w:rPr>
                              <w:rFonts w:ascii="仿宋_GB2312" w:hAnsi="仿宋_GB2312" w:cs="仿宋_GB2312" w:hint="eastAsia"/>
                              <w:sz w:val="24"/>
                              <w:szCs w:val="24"/>
                            </w:rPr>
                            <w:instrText xml:space="preserve"> PAGE  \* MERGEFORMAT </w:instrText>
                          </w:r>
                          <w:r>
                            <w:rPr>
                              <w:rFonts w:ascii="仿宋_GB2312" w:hAnsi="仿宋_GB2312" w:cs="仿宋_GB2312" w:hint="eastAsia"/>
                              <w:sz w:val="24"/>
                              <w:szCs w:val="24"/>
                            </w:rPr>
                            <w:fldChar w:fldCharType="separate"/>
                          </w:r>
                          <w:r>
                            <w:rPr>
                              <w:rFonts w:ascii="仿宋_GB2312" w:hAnsi="仿宋_GB2312" w:cs="仿宋_GB2312" w:hint="eastAsia"/>
                              <w:sz w:val="24"/>
                              <w:szCs w:val="24"/>
                            </w:rPr>
                            <w:t>1</w:t>
                          </w:r>
                          <w:r>
                            <w:rPr>
                              <w:rFonts w:ascii="仿宋_GB2312" w:hAnsi="仿宋_GB2312" w:cs="仿宋_GB2312"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AB7CD4"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0946A68" w14:textId="77777777" w:rsidR="00D62866" w:rsidRDefault="00000000">
                    <w:pPr>
                      <w:pStyle w:val="a4"/>
                      <w:ind w:firstLine="480"/>
                      <w:rPr>
                        <w:rFonts w:ascii="仿宋_GB2312" w:hAnsi="仿宋_GB2312" w:cs="仿宋_GB2312"/>
                        <w:sz w:val="24"/>
                        <w:szCs w:val="24"/>
                      </w:rPr>
                    </w:pPr>
                    <w:r>
                      <w:rPr>
                        <w:rFonts w:ascii="仿宋_GB2312" w:hAnsi="仿宋_GB2312" w:cs="仿宋_GB2312" w:hint="eastAsia"/>
                        <w:sz w:val="24"/>
                        <w:szCs w:val="24"/>
                      </w:rPr>
                      <w:fldChar w:fldCharType="begin"/>
                    </w:r>
                    <w:r>
                      <w:rPr>
                        <w:rFonts w:ascii="仿宋_GB2312" w:hAnsi="仿宋_GB2312" w:cs="仿宋_GB2312" w:hint="eastAsia"/>
                        <w:sz w:val="24"/>
                        <w:szCs w:val="24"/>
                      </w:rPr>
                      <w:instrText xml:space="preserve"> PAGE  \* MERGEFORMAT </w:instrText>
                    </w:r>
                    <w:r>
                      <w:rPr>
                        <w:rFonts w:ascii="仿宋_GB2312" w:hAnsi="仿宋_GB2312" w:cs="仿宋_GB2312" w:hint="eastAsia"/>
                        <w:sz w:val="24"/>
                        <w:szCs w:val="24"/>
                      </w:rPr>
                      <w:fldChar w:fldCharType="separate"/>
                    </w:r>
                    <w:r>
                      <w:rPr>
                        <w:rFonts w:ascii="仿宋_GB2312" w:hAnsi="仿宋_GB2312" w:cs="仿宋_GB2312" w:hint="eastAsia"/>
                        <w:sz w:val="24"/>
                        <w:szCs w:val="24"/>
                      </w:rPr>
                      <w:t>1</w:t>
                    </w:r>
                    <w:r>
                      <w:rPr>
                        <w:rFonts w:ascii="仿宋_GB2312" w:hAnsi="仿宋_GB2312" w:cs="仿宋_GB2312"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CF41" w14:textId="77777777" w:rsidR="00D62866" w:rsidRDefault="00D62866">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60FE" w14:textId="77777777" w:rsidR="00D62866" w:rsidRDefault="00D62866">
    <w:pPr>
      <w:pStyle w:val="a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655" w14:textId="77777777" w:rsidR="00D62866" w:rsidRDefault="00D62866">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6DE6" w14:textId="77777777" w:rsidR="00641207" w:rsidRDefault="00641207">
      <w:pPr>
        <w:ind w:firstLine="560"/>
      </w:pPr>
      <w:r>
        <w:separator/>
      </w:r>
    </w:p>
  </w:footnote>
  <w:footnote w:type="continuationSeparator" w:id="0">
    <w:p w14:paraId="51741049" w14:textId="77777777" w:rsidR="00641207" w:rsidRDefault="00641207">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27C3" w14:textId="77777777" w:rsidR="00D62866" w:rsidRDefault="00D6286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78DC" w14:textId="77777777" w:rsidR="00D62866" w:rsidRDefault="00D62866">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4082" w14:textId="77777777" w:rsidR="00D62866" w:rsidRDefault="00D62866">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31433"/>
    <w:multiLevelType w:val="singleLevel"/>
    <w:tmpl w:val="67731433"/>
    <w:lvl w:ilvl="0">
      <w:start w:val="1"/>
      <w:numFmt w:val="chineseCounting"/>
      <w:pStyle w:val="2"/>
      <w:suff w:val="nothing"/>
      <w:lvlText w:val="%1、"/>
      <w:lvlJc w:val="left"/>
      <w:pPr>
        <w:ind w:left="0" w:firstLine="420"/>
      </w:pPr>
      <w:rPr>
        <w:rFonts w:hint="eastAsia"/>
      </w:rPr>
    </w:lvl>
  </w:abstractNum>
  <w:num w:numId="1" w16cid:durableId="173396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4OWIwMDY4YjkwMjQ3ZDI2MWE2YzE4ZWY3ODZjMDgifQ=="/>
  </w:docVars>
  <w:rsids>
    <w:rsidRoot w:val="01070B8F"/>
    <w:rsid w:val="00472BC2"/>
    <w:rsid w:val="00641207"/>
    <w:rsid w:val="00C13779"/>
    <w:rsid w:val="00D62866"/>
    <w:rsid w:val="01070B8F"/>
    <w:rsid w:val="01E7687A"/>
    <w:rsid w:val="03F12EC7"/>
    <w:rsid w:val="045B7C4A"/>
    <w:rsid w:val="049767FC"/>
    <w:rsid w:val="04D035F5"/>
    <w:rsid w:val="058B1BDD"/>
    <w:rsid w:val="05F15F19"/>
    <w:rsid w:val="05FA3215"/>
    <w:rsid w:val="06B84D15"/>
    <w:rsid w:val="06F54B11"/>
    <w:rsid w:val="085A36BF"/>
    <w:rsid w:val="0A225BD2"/>
    <w:rsid w:val="0C112AAA"/>
    <w:rsid w:val="0D26294C"/>
    <w:rsid w:val="0E552DBD"/>
    <w:rsid w:val="0EAD59CC"/>
    <w:rsid w:val="0EBD0EB8"/>
    <w:rsid w:val="0EC45910"/>
    <w:rsid w:val="0FB00BF3"/>
    <w:rsid w:val="0FBF4992"/>
    <w:rsid w:val="15DB4164"/>
    <w:rsid w:val="182D22BC"/>
    <w:rsid w:val="1B7A3E63"/>
    <w:rsid w:val="1CCC4063"/>
    <w:rsid w:val="1E682698"/>
    <w:rsid w:val="200308CB"/>
    <w:rsid w:val="21AD2B8D"/>
    <w:rsid w:val="22F664C5"/>
    <w:rsid w:val="247F4759"/>
    <w:rsid w:val="24B86128"/>
    <w:rsid w:val="24CD14A7"/>
    <w:rsid w:val="25661E6D"/>
    <w:rsid w:val="29A7676B"/>
    <w:rsid w:val="29BA46F0"/>
    <w:rsid w:val="2C98683F"/>
    <w:rsid w:val="2F7B66D0"/>
    <w:rsid w:val="305D54E1"/>
    <w:rsid w:val="306727B0"/>
    <w:rsid w:val="31263EE9"/>
    <w:rsid w:val="322E5C7B"/>
    <w:rsid w:val="325731BC"/>
    <w:rsid w:val="325E58AF"/>
    <w:rsid w:val="33213C41"/>
    <w:rsid w:val="353B5B26"/>
    <w:rsid w:val="357E3630"/>
    <w:rsid w:val="3926365D"/>
    <w:rsid w:val="3AE5539C"/>
    <w:rsid w:val="3C4269CC"/>
    <w:rsid w:val="403C5A07"/>
    <w:rsid w:val="4047068C"/>
    <w:rsid w:val="404C052A"/>
    <w:rsid w:val="422A7534"/>
    <w:rsid w:val="42331903"/>
    <w:rsid w:val="42E4094A"/>
    <w:rsid w:val="44DE708D"/>
    <w:rsid w:val="462E135F"/>
    <w:rsid w:val="48390A7E"/>
    <w:rsid w:val="487A0B7F"/>
    <w:rsid w:val="492D2FB3"/>
    <w:rsid w:val="4B761CC6"/>
    <w:rsid w:val="4BF47533"/>
    <w:rsid w:val="4C206F9A"/>
    <w:rsid w:val="51960CEF"/>
    <w:rsid w:val="54216C60"/>
    <w:rsid w:val="54B62813"/>
    <w:rsid w:val="58977827"/>
    <w:rsid w:val="5CC85C2F"/>
    <w:rsid w:val="5D973E25"/>
    <w:rsid w:val="5F296CFF"/>
    <w:rsid w:val="607034DD"/>
    <w:rsid w:val="62CF7E75"/>
    <w:rsid w:val="6497295D"/>
    <w:rsid w:val="651A0B49"/>
    <w:rsid w:val="6643033F"/>
    <w:rsid w:val="664B149E"/>
    <w:rsid w:val="6F271DE2"/>
    <w:rsid w:val="70BA245B"/>
    <w:rsid w:val="70F3156C"/>
    <w:rsid w:val="714A1482"/>
    <w:rsid w:val="71F04ABA"/>
    <w:rsid w:val="74EF3D29"/>
    <w:rsid w:val="7541494A"/>
    <w:rsid w:val="77DA199C"/>
    <w:rsid w:val="7E3322DD"/>
    <w:rsid w:val="7F8C3A2D"/>
    <w:rsid w:val="7FF3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2817E"/>
  <w15:docId w15:val="{96A05848-FE67-402B-8C00-B463A29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ind w:firstLineChars="200" w:firstLine="643"/>
      <w:jc w:val="both"/>
    </w:pPr>
    <w:rPr>
      <w:rFonts w:asciiTheme="minorHAnsi" w:eastAsia="仿宋_GB2312" w:hAnsiTheme="minorHAnsi" w:cstheme="minorBidi"/>
      <w:kern w:val="2"/>
      <w:sz w:val="28"/>
      <w:szCs w:val="24"/>
    </w:rPr>
  </w:style>
  <w:style w:type="paragraph" w:styleId="1">
    <w:name w:val="heading 1"/>
    <w:basedOn w:val="a"/>
    <w:next w:val="a"/>
    <w:qFormat/>
    <w:pPr>
      <w:keepNext/>
      <w:keepLines/>
      <w:spacing w:before="60" w:after="60" w:line="576" w:lineRule="auto"/>
      <w:jc w:val="center"/>
      <w:outlineLvl w:val="0"/>
    </w:pPr>
    <w:rPr>
      <w:rFonts w:eastAsia="方正小标宋简体"/>
      <w:b/>
      <w:kern w:val="44"/>
      <w:sz w:val="32"/>
    </w:rPr>
  </w:style>
  <w:style w:type="paragraph" w:styleId="2">
    <w:name w:val="heading 2"/>
    <w:basedOn w:val="a"/>
    <w:next w:val="a"/>
    <w:unhideWhenUsed/>
    <w:qFormat/>
    <w:pPr>
      <w:keepNext/>
      <w:keepLines/>
      <w:numPr>
        <w:numId w:val="1"/>
      </w:numPr>
      <w:outlineLvl w:val="1"/>
    </w:pPr>
    <w:rPr>
      <w:rFonts w:ascii="Arial" w:hAnsi="Arial"/>
      <w:b/>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cs="华文细黑"/>
      <w:color w:val="000000"/>
      <w:sz w:val="24"/>
      <w:szCs w:val="24"/>
    </w:rPr>
  </w:style>
  <w:style w:type="paragraph" w:styleId="a3">
    <w:name w:val="Body Text Indent"/>
    <w:basedOn w:val="a"/>
    <w:qFormat/>
    <w:pPr>
      <w:ind w:left="720" w:hangingChars="200" w:hanging="720"/>
    </w:pPr>
    <w:rPr>
      <w:rFonts w:ascii="Times New Roman" w:eastAsia="楷体_GB2312" w:hAnsi="Times New Roman"/>
      <w:sz w:val="36"/>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qFormat/>
    <w:pPr>
      <w:tabs>
        <w:tab w:val="left" w:pos="992"/>
      </w:tabs>
      <w:spacing w:beforeLines="100" w:afterLines="300" w:line="520" w:lineRule="exact"/>
      <w:jc w:val="center"/>
      <w:outlineLvl w:val="0"/>
    </w:pPr>
    <w:rPr>
      <w:rFonts w:ascii="Times New Roman" w:eastAsia="黑体" w:hAnsi="Times New Roman" w:cs="Times New Roman"/>
      <w:b/>
      <w:bCs/>
      <w:sz w:val="32"/>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标4"/>
    <w:basedOn w:val="30"/>
    <w:next w:val="a"/>
    <w:qFormat/>
    <w:pPr>
      <w:spacing w:before="240" w:after="360"/>
      <w:outlineLvl w:val="3"/>
    </w:pPr>
    <w:rPr>
      <w:rFonts w:cs="Arial"/>
    </w:rPr>
  </w:style>
  <w:style w:type="paragraph" w:customStyle="1" w:styleId="30">
    <w:name w:val="标3"/>
    <w:basedOn w:val="20"/>
    <w:next w:val="a"/>
    <w:qFormat/>
    <w:pPr>
      <w:spacing w:line="240" w:lineRule="exact"/>
      <w:jc w:val="left"/>
      <w:outlineLvl w:val="2"/>
    </w:pPr>
    <w:rPr>
      <w:rFonts w:ascii="Arial" w:hAnsi="Arial"/>
      <w:b/>
      <w:sz w:val="24"/>
    </w:rPr>
  </w:style>
  <w:style w:type="paragraph" w:customStyle="1" w:styleId="20">
    <w:name w:val="标2"/>
    <w:basedOn w:val="10"/>
    <w:uiPriority w:val="99"/>
    <w:qFormat/>
    <w:pPr>
      <w:keepNext/>
      <w:keepLines/>
      <w:spacing w:beforeLines="0" w:before="0"/>
      <w:outlineLvl w:val="1"/>
    </w:pPr>
    <w:rPr>
      <w:rFonts w:ascii="黑体" w:hAnsi="黑体" w:cs="宋体"/>
      <w:b w:val="0"/>
      <w:sz w:val="28"/>
      <w:szCs w:val="20"/>
    </w:rPr>
  </w:style>
  <w:style w:type="paragraph" w:customStyle="1" w:styleId="10">
    <w:name w:val="标1"/>
    <w:basedOn w:val="a7"/>
    <w:uiPriority w:val="99"/>
    <w:qFormat/>
    <w:pPr>
      <w:adjustRightInd w:val="0"/>
      <w:spacing w:beforeLines="50" w:before="156" w:afterLines="50" w:after="156"/>
    </w:pPr>
    <w:rPr>
      <w:kern w:val="24"/>
      <w:sz w:val="30"/>
      <w:szCs w:val="24"/>
    </w:rPr>
  </w:style>
  <w:style w:type="character" w:customStyle="1" w:styleId="font11">
    <w:name w:val="font11"/>
    <w:basedOn w:val="a0"/>
    <w:qFormat/>
    <w:rPr>
      <w:rFonts w:ascii="仿宋_GB2312" w:eastAsia="仿宋_GB2312" w:cs="仿宋_GB2312" w:hint="eastAsia"/>
      <w:b/>
      <w:bCs/>
      <w:color w:val="000000"/>
      <w:sz w:val="24"/>
      <w:szCs w:val="24"/>
      <w:u w:val="none"/>
    </w:rPr>
  </w:style>
  <w:style w:type="character" w:customStyle="1" w:styleId="font71">
    <w:name w:val="font71"/>
    <w:basedOn w:val="a0"/>
    <w:qFormat/>
    <w:rPr>
      <w:rFonts w:ascii="宋体" w:eastAsia="宋体" w:hAnsi="宋体" w:cs="宋体" w:hint="eastAsia"/>
      <w:b/>
      <w:bCs/>
      <w:color w:val="000000"/>
      <w:sz w:val="24"/>
      <w:szCs w:val="24"/>
      <w:u w:val="none"/>
    </w:rPr>
  </w:style>
  <w:style w:type="character" w:customStyle="1" w:styleId="font81">
    <w:name w:val="font81"/>
    <w:basedOn w:val="a0"/>
    <w:qFormat/>
    <w:rPr>
      <w:rFonts w:ascii="仿宋_GB2312" w:eastAsia="仿宋_GB2312" w:cs="仿宋_GB2312" w:hint="eastAsia"/>
      <w:b/>
      <w:bCs/>
      <w:color w:val="000000"/>
      <w:sz w:val="24"/>
      <w:szCs w:val="24"/>
      <w:u w:val="single"/>
    </w:rPr>
  </w:style>
  <w:style w:type="character" w:customStyle="1" w:styleId="font61">
    <w:name w:val="font61"/>
    <w:basedOn w:val="a0"/>
    <w:qFormat/>
    <w:rPr>
      <w:rFonts w:ascii="仿宋" w:eastAsia="仿宋" w:hAnsi="仿宋" w:cs="仿宋" w:hint="eastAsia"/>
      <w:color w:val="000000"/>
      <w:sz w:val="24"/>
      <w:szCs w:val="24"/>
      <w:u w:val="none"/>
    </w:rPr>
  </w:style>
  <w:style w:type="character" w:customStyle="1" w:styleId="font91">
    <w:name w:val="font91"/>
    <w:basedOn w:val="a0"/>
    <w:qFormat/>
    <w:rPr>
      <w:rFonts w:ascii="仿宋" w:eastAsia="仿宋" w:hAnsi="仿宋" w:cs="仿宋" w:hint="eastAsia"/>
      <w:color w:val="FF0000"/>
      <w:sz w:val="24"/>
      <w:szCs w:val="24"/>
      <w:u w:val="none"/>
    </w:rPr>
  </w:style>
  <w:style w:type="character" w:customStyle="1" w:styleId="font101">
    <w:name w:val="font101"/>
    <w:basedOn w:val="a0"/>
    <w:qFormat/>
    <w:rPr>
      <w:rFonts w:ascii="宋体" w:eastAsia="宋体" w:hAnsi="宋体" w:cs="宋体" w:hint="eastAsia"/>
      <w:color w:val="FF0000"/>
      <w:sz w:val="24"/>
      <w:szCs w:val="24"/>
      <w:u w:val="none"/>
    </w:rPr>
  </w:style>
  <w:style w:type="character" w:customStyle="1" w:styleId="font112">
    <w:name w:val="font112"/>
    <w:basedOn w:val="a0"/>
    <w:qFormat/>
    <w:rPr>
      <w:rFonts w:ascii="仿宋" w:eastAsia="仿宋" w:hAnsi="仿宋" w:cs="仿宋" w:hint="eastAsia"/>
      <w:color w:val="FF0000"/>
      <w:sz w:val="24"/>
      <w:szCs w:val="24"/>
      <w:u w:val="single"/>
    </w:rPr>
  </w:style>
  <w:style w:type="character" w:customStyle="1" w:styleId="font51">
    <w:name w:val="font51"/>
    <w:basedOn w:val="a0"/>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Hannie</dc:creator>
  <cp:lastModifiedBy>亚飞 李</cp:lastModifiedBy>
  <cp:revision>2</cp:revision>
  <cp:lastPrinted>2023-03-13T07:06:00Z</cp:lastPrinted>
  <dcterms:created xsi:type="dcterms:W3CDTF">2022-11-01T08:25:00Z</dcterms:created>
  <dcterms:modified xsi:type="dcterms:W3CDTF">2023-09-15T09:42:00Z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EDC006DAD6E44A38812328DE2FE1A2F1_13</vt:lpwstr>
  </property>
</Properties>
</file>